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40"/>
        <w:jc w:val="center"/>
      </w:pPr>
      <w:r>
        <w:rPr>
          <w:rFonts w:ascii="Aptos Display" w:hAnsi="Aptos Display"/>
          <w:b/>
          <w:color w:val="18324A"/>
          <w:sz w:val="34"/>
        </w:rPr>
        <w:t>GROW WITH UNDER PRESSURE!!</w:t>
      </w:r>
    </w:p>
    <w:p>
      <w:pPr>
        <w:pStyle w:val="Title"/>
        <w:jc w:val="center"/>
      </w:pPr>
      <w:r>
        <w:t>Under Pressure Community CIC Recruitment Pack</w:t>
      </w:r>
    </w:p>
    <w:p>
      <w:pPr>
        <w:pStyle w:val="Subtitle"/>
        <w:jc w:val="center"/>
      </w:pPr>
      <w:r>
        <w:t>Priority vacancies, volunteer talent register and person specifications</w:t>
      </w:r>
    </w:p>
    <w:p>
      <w:pPr>
        <w:spacing w:before="480"/>
        <w:jc w:val="center"/>
      </w:pPr>
      <w:r>
        <w:rPr>
          <w:b/>
          <w:sz w:val="26"/>
        </w:rPr>
        <w:t>Six priority roles — plus an open call for people who can contribute skills in any of our sectors</w:t>
      </w:r>
    </w:p>
    <w:p>
      <w:pPr>
        <w:spacing w:after="60"/>
        <w:jc w:val="center"/>
      </w:pPr>
      <w:r>
        <w:t>Operations and Administration Coordinator</w:t>
      </w:r>
    </w:p>
    <w:p>
      <w:pPr>
        <w:spacing w:after="60"/>
        <w:jc w:val="center"/>
      </w:pPr>
      <w:r>
        <w:t>Funding and Bid Writer</w:t>
      </w:r>
    </w:p>
    <w:p>
      <w:pPr>
        <w:spacing w:after="60"/>
        <w:jc w:val="center"/>
      </w:pPr>
      <w:r>
        <w:t>Community Outreach Advocacy and Partnerships Coordinator</w:t>
      </w:r>
    </w:p>
    <w:p>
      <w:pPr>
        <w:spacing w:after="60"/>
        <w:jc w:val="center"/>
      </w:pPr>
      <w:r>
        <w:t>Lead Youth Worker and Programme Coordinator</w:t>
      </w:r>
    </w:p>
    <w:p>
      <w:pPr>
        <w:spacing w:after="60"/>
        <w:jc w:val="center"/>
      </w:pPr>
      <w:r>
        <w:t>Research and Development Officer</w:t>
      </w:r>
    </w:p>
    <w:p>
      <w:pPr>
        <w:spacing w:after="60"/>
        <w:jc w:val="center"/>
      </w:pPr>
      <w:r>
        <w:t>Bookkeeper and Finance Administrator</w:t>
      </w:r>
    </w:p>
    <w:p>
      <w:pPr>
        <w:spacing w:before="600"/>
        <w:jc w:val="center"/>
      </w:pPr>
      <w:r>
        <w:rPr>
          <w:b/>
          <w:sz w:val="24"/>
        </w:rPr>
        <w:t>Applications: info@underpressurecic.co.uk</w:t>
      </w:r>
    </w:p>
    <w:p>
      <w:pPr>
        <w:spacing w:before="160"/>
        <w:jc w:val="center"/>
      </w:pPr>
      <w:r>
        <w:rPr>
          <w:color w:val="666666"/>
          <w:sz w:val="21"/>
        </w:rPr>
        <w:t>Prepared October 2026</w:t>
      </w:r>
    </w:p>
    <w:p>
      <w:r>
        <w:br w:type="page"/>
      </w:r>
    </w:p>
    <w:p>
      <w:pPr>
        <w:pStyle w:val="Heading1"/>
      </w:pPr>
      <w:r>
        <w:t>About this recruitment pack</w:t>
      </w:r>
    </w:p>
    <w:p>
      <w:r>
        <w:t>Under Pressure Community CIC is recruiting an initial volunteer team to strengthen its administration, funding, community engagement, research, financial controls and youth-programme capacity. These specifications set out the duties and selection standards for each role so that applicants understand the commitment and the CIC can shortlist consistently and safely.</w:t>
      </w:r>
    </w:p>
    <w:p>
      <w:r>
        <w:t>All roles are voluntary and unpaid at this stage. Reasonable expenses may be reimbursed only where they are permitted by an adopted expenses policy and approved in advance. Any future paid opportunity would depend on secured funding, an approved budget and a separate fair recruitment decision; volunteering does not guarantee employment.</w:t>
      </w:r>
    </w:p>
    <w:p>
      <w:pPr>
        <w:pStyle w:val="Heading2"/>
      </w:pPr>
      <w:r>
        <w:t>Priority role overview</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4896"/>
        <w:gridCol w:w="3024"/>
        <w:gridCol w:w="2160"/>
      </w:tblGrid>
      <w:tr>
        <w:tc>
          <w:tcPr>
            <w:tcW w:type="dxa" w:w="3312"/>
            <w:vAlign w:val="center"/>
            <w:tcMar>
              <w:top w:w="110" w:type="dxa"/>
              <w:start w:w="130" w:type="dxa"/>
              <w:bottom w:w="110" w:type="dxa"/>
              <w:end w:w="130" w:type="dxa"/>
            </w:tcMar>
            <w:shd w:fill="18324A"/>
          </w:tcPr>
          <w:p>
            <w:pPr>
              <w:spacing w:after="0" w:line="252" w:lineRule="auto"/>
              <w:jc w:val="center"/>
            </w:pPr>
            <w:r/>
            <w:r>
              <w:rPr>
                <w:rFonts w:ascii="Aptos" w:hAnsi="Aptos"/>
                <w:b/>
                <w:color w:val="FFFFFF"/>
                <w:sz w:val="21"/>
              </w:rPr>
              <w:t>Role</w:t>
            </w:r>
          </w:p>
        </w:tc>
        <w:tc>
          <w:tcPr>
            <w:tcW w:type="dxa" w:w="3312"/>
            <w:vAlign w:val="center"/>
            <w:tcMar>
              <w:top w:w="110" w:type="dxa"/>
              <w:start w:w="130" w:type="dxa"/>
              <w:bottom w:w="110" w:type="dxa"/>
              <w:end w:w="130" w:type="dxa"/>
            </w:tcMar>
            <w:shd w:fill="18324A"/>
          </w:tcPr>
          <w:p>
            <w:pPr>
              <w:spacing w:after="0" w:line="252" w:lineRule="auto"/>
              <w:jc w:val="center"/>
            </w:pPr>
            <w:r/>
            <w:r>
              <w:rPr>
                <w:rFonts w:ascii="Aptos" w:hAnsi="Aptos"/>
                <w:b/>
                <w:color w:val="FFFFFF"/>
                <w:sz w:val="21"/>
              </w:rPr>
              <w:t>Working arrangement</w:t>
            </w:r>
          </w:p>
        </w:tc>
        <w:tc>
          <w:tcPr>
            <w:tcW w:type="dxa" w:w="3312"/>
            <w:vAlign w:val="center"/>
            <w:tcMar>
              <w:top w:w="110" w:type="dxa"/>
              <w:start w:w="130" w:type="dxa"/>
              <w:bottom w:w="110" w:type="dxa"/>
              <w:end w:w="130" w:type="dxa"/>
            </w:tcMar>
            <w:shd w:fill="18324A"/>
          </w:tcPr>
          <w:p>
            <w:pPr>
              <w:spacing w:after="0" w:line="252" w:lineRule="auto"/>
              <w:jc w:val="center"/>
            </w:pPr>
            <w:r/>
            <w:r>
              <w:rPr>
                <w:rFonts w:ascii="Aptos" w:hAnsi="Aptos"/>
                <w:b/>
                <w:color w:val="FFFFFF"/>
                <w:sz w:val="21"/>
              </w:rPr>
              <w:t>Initial priority</w:t>
            </w:r>
          </w:p>
        </w:tc>
      </w:tr>
      <w:tr>
        <w:tc>
          <w:tcPr>
            <w:tcW w:type="dxa" w:w="4896"/>
            <w:vAlign w:val="center"/>
            <w:tcMar>
              <w:top w:w="110" w:type="dxa"/>
              <w:start w:w="130" w:type="dxa"/>
              <w:bottom w:w="110" w:type="dxa"/>
              <w:end w:w="130" w:type="dxa"/>
            </w:tcMar>
          </w:tcPr>
          <w:p>
            <w:pPr>
              <w:spacing w:after="0" w:line="252" w:lineRule="auto"/>
              <w:jc w:val="left"/>
            </w:pPr>
            <w:r/>
            <w:r>
              <w:rPr>
                <w:rFonts w:ascii="Aptos" w:hAnsi="Aptos"/>
                <w:b w:val="0"/>
                <w:color w:val="000000"/>
                <w:sz w:val="20"/>
              </w:rPr>
              <w:t>Operations and Administration Coordinator</w:t>
            </w:r>
          </w:p>
        </w:tc>
        <w:tc>
          <w:tcPr>
            <w:tcW w:type="dxa" w:w="3024"/>
            <w:vAlign w:val="center"/>
            <w:tcMar>
              <w:top w:w="110" w:type="dxa"/>
              <w:start w:w="130" w:type="dxa"/>
              <w:bottom w:w="110" w:type="dxa"/>
              <w:end w:w="130" w:type="dxa"/>
            </w:tcMar>
          </w:tcPr>
          <w:p>
            <w:pPr>
              <w:spacing w:after="0" w:line="252" w:lineRule="auto"/>
              <w:jc w:val="center"/>
            </w:pPr>
            <w:r/>
            <w:r>
              <w:rPr>
                <w:rFonts w:ascii="Aptos" w:hAnsi="Aptos"/>
                <w:b w:val="0"/>
                <w:color w:val="000000"/>
                <w:sz w:val="20"/>
              </w:rPr>
              <w:t>Remote</w:t>
            </w:r>
          </w:p>
        </w:tc>
        <w:tc>
          <w:tcPr>
            <w:tcW w:type="dxa" w:w="2160"/>
            <w:vAlign w:val="center"/>
            <w:tcMar>
              <w:top w:w="110" w:type="dxa"/>
              <w:start w:w="130" w:type="dxa"/>
              <w:bottom w:w="110" w:type="dxa"/>
              <w:end w:w="130" w:type="dxa"/>
            </w:tcMar>
          </w:tcPr>
          <w:p>
            <w:pPr>
              <w:spacing w:after="0" w:line="252" w:lineRule="auto"/>
              <w:jc w:val="center"/>
            </w:pPr>
            <w:r/>
            <w:r>
              <w:rPr>
                <w:rFonts w:ascii="Aptos" w:hAnsi="Aptos"/>
                <w:b w:val="0"/>
                <w:color w:val="000000"/>
                <w:sz w:val="20"/>
              </w:rPr>
              <w:t>Immediate</w:t>
            </w:r>
          </w:p>
        </w:tc>
      </w:tr>
      <w:tr>
        <w:tc>
          <w:tcPr>
            <w:tcW w:type="dxa" w:w="4896"/>
            <w:vAlign w:val="center"/>
            <w:tcMar>
              <w:top w:w="110" w:type="dxa"/>
              <w:start w:w="130" w:type="dxa"/>
              <w:bottom w:w="110" w:type="dxa"/>
              <w:end w:w="130" w:type="dxa"/>
            </w:tcMar>
            <w:shd w:fill="EAF2F8"/>
          </w:tcPr>
          <w:p>
            <w:pPr>
              <w:spacing w:after="0" w:line="252" w:lineRule="auto"/>
              <w:jc w:val="left"/>
            </w:pPr>
            <w:r/>
            <w:r>
              <w:rPr>
                <w:rFonts w:ascii="Aptos" w:hAnsi="Aptos"/>
                <w:b w:val="0"/>
                <w:color w:val="000000"/>
                <w:sz w:val="20"/>
              </w:rPr>
              <w:t>Funding and Bid Writer</w:t>
            </w:r>
          </w:p>
        </w:tc>
        <w:tc>
          <w:tcPr>
            <w:tcW w:type="dxa" w:w="3024"/>
            <w:vAlign w:val="center"/>
            <w:tcMar>
              <w:top w:w="110" w:type="dxa"/>
              <w:start w:w="130" w:type="dxa"/>
              <w:bottom w:w="110" w:type="dxa"/>
              <w:end w:w="130" w:type="dxa"/>
            </w:tcMar>
            <w:shd w:fill="EAF2F8"/>
          </w:tcPr>
          <w:p>
            <w:pPr>
              <w:spacing w:after="0" w:line="252" w:lineRule="auto"/>
              <w:jc w:val="center"/>
            </w:pPr>
            <w:r/>
            <w:r>
              <w:rPr>
                <w:rFonts w:ascii="Aptos" w:hAnsi="Aptos"/>
                <w:b w:val="0"/>
                <w:color w:val="000000"/>
                <w:sz w:val="20"/>
              </w:rPr>
              <w:t>Remote</w:t>
            </w:r>
          </w:p>
        </w:tc>
        <w:tc>
          <w:tcPr>
            <w:tcW w:type="dxa" w:w="2160"/>
            <w:vAlign w:val="center"/>
            <w:tcMar>
              <w:top w:w="110" w:type="dxa"/>
              <w:start w:w="130" w:type="dxa"/>
              <w:bottom w:w="110" w:type="dxa"/>
              <w:end w:w="130" w:type="dxa"/>
            </w:tcMar>
            <w:shd w:fill="EAF2F8"/>
          </w:tcPr>
          <w:p>
            <w:pPr>
              <w:spacing w:after="0" w:line="252" w:lineRule="auto"/>
              <w:jc w:val="center"/>
            </w:pPr>
            <w:r/>
            <w:r>
              <w:rPr>
                <w:rFonts w:ascii="Aptos" w:hAnsi="Aptos"/>
                <w:b w:val="0"/>
                <w:color w:val="000000"/>
                <w:sz w:val="20"/>
              </w:rPr>
              <w:t>Immediate</w:t>
            </w:r>
          </w:p>
        </w:tc>
      </w:tr>
      <w:tr>
        <w:tc>
          <w:tcPr>
            <w:tcW w:type="dxa" w:w="4896"/>
            <w:vAlign w:val="center"/>
            <w:tcMar>
              <w:top w:w="110" w:type="dxa"/>
              <w:start w:w="130" w:type="dxa"/>
              <w:bottom w:w="110" w:type="dxa"/>
              <w:end w:w="130" w:type="dxa"/>
            </w:tcMar>
          </w:tcPr>
          <w:p>
            <w:pPr>
              <w:spacing w:after="0" w:line="252" w:lineRule="auto"/>
              <w:jc w:val="left"/>
            </w:pPr>
            <w:r/>
            <w:r>
              <w:rPr>
                <w:rFonts w:ascii="Aptos" w:hAnsi="Aptos"/>
                <w:b w:val="0"/>
                <w:color w:val="000000"/>
                <w:sz w:val="20"/>
              </w:rPr>
              <w:t>Community Outreach Advocacy and Partnerships Coordinator</w:t>
            </w:r>
          </w:p>
        </w:tc>
        <w:tc>
          <w:tcPr>
            <w:tcW w:type="dxa" w:w="3024"/>
            <w:vAlign w:val="center"/>
            <w:tcMar>
              <w:top w:w="110" w:type="dxa"/>
              <w:start w:w="130" w:type="dxa"/>
              <w:bottom w:w="110" w:type="dxa"/>
              <w:end w:w="130" w:type="dxa"/>
            </w:tcMar>
          </w:tcPr>
          <w:p>
            <w:pPr>
              <w:spacing w:after="0" w:line="252" w:lineRule="auto"/>
              <w:jc w:val="center"/>
            </w:pPr>
            <w:r/>
            <w:r>
              <w:rPr>
                <w:rFonts w:ascii="Aptos" w:hAnsi="Aptos"/>
                <w:b w:val="0"/>
                <w:color w:val="000000"/>
                <w:sz w:val="20"/>
              </w:rPr>
              <w:t>North London in person</w:t>
            </w:r>
          </w:p>
        </w:tc>
        <w:tc>
          <w:tcPr>
            <w:tcW w:type="dxa" w:w="2160"/>
            <w:vAlign w:val="center"/>
            <w:tcMar>
              <w:top w:w="110" w:type="dxa"/>
              <w:start w:w="130" w:type="dxa"/>
              <w:bottom w:w="110" w:type="dxa"/>
              <w:end w:w="130" w:type="dxa"/>
            </w:tcMar>
          </w:tcPr>
          <w:p>
            <w:pPr>
              <w:spacing w:after="0" w:line="252" w:lineRule="auto"/>
              <w:jc w:val="center"/>
            </w:pPr>
            <w:r/>
            <w:r>
              <w:rPr>
                <w:rFonts w:ascii="Aptos" w:hAnsi="Aptos"/>
                <w:b w:val="0"/>
                <w:color w:val="000000"/>
                <w:sz w:val="20"/>
              </w:rPr>
              <w:t>Immediate</w:t>
            </w:r>
          </w:p>
        </w:tc>
      </w:tr>
      <w:tr>
        <w:tc>
          <w:tcPr>
            <w:tcW w:type="dxa" w:w="4896"/>
            <w:vAlign w:val="center"/>
            <w:tcMar>
              <w:top w:w="110" w:type="dxa"/>
              <w:start w:w="130" w:type="dxa"/>
              <w:bottom w:w="110" w:type="dxa"/>
              <w:end w:w="130" w:type="dxa"/>
            </w:tcMar>
            <w:shd w:fill="EAF2F8"/>
          </w:tcPr>
          <w:p>
            <w:pPr>
              <w:spacing w:after="0" w:line="252" w:lineRule="auto"/>
              <w:jc w:val="left"/>
            </w:pPr>
            <w:r/>
            <w:r>
              <w:rPr>
                <w:rFonts w:ascii="Aptos" w:hAnsi="Aptos"/>
                <w:b w:val="0"/>
                <w:color w:val="000000"/>
                <w:sz w:val="20"/>
              </w:rPr>
              <w:t>Lead Youth Worker and Programme Coordinator</w:t>
            </w:r>
          </w:p>
        </w:tc>
        <w:tc>
          <w:tcPr>
            <w:tcW w:type="dxa" w:w="3024"/>
            <w:vAlign w:val="center"/>
            <w:tcMar>
              <w:top w:w="110" w:type="dxa"/>
              <w:start w:w="130" w:type="dxa"/>
              <w:bottom w:w="110" w:type="dxa"/>
              <w:end w:w="130" w:type="dxa"/>
            </w:tcMar>
            <w:shd w:fill="EAF2F8"/>
          </w:tcPr>
          <w:p>
            <w:pPr>
              <w:spacing w:after="0" w:line="252" w:lineRule="auto"/>
              <w:jc w:val="center"/>
            </w:pPr>
            <w:r/>
            <w:r>
              <w:rPr>
                <w:rFonts w:ascii="Aptos" w:hAnsi="Aptos"/>
                <w:b w:val="0"/>
                <w:color w:val="000000"/>
                <w:sz w:val="20"/>
              </w:rPr>
              <w:t>North London in person</w:t>
            </w:r>
          </w:p>
        </w:tc>
        <w:tc>
          <w:tcPr>
            <w:tcW w:type="dxa" w:w="2160"/>
            <w:vAlign w:val="center"/>
            <w:tcMar>
              <w:top w:w="110" w:type="dxa"/>
              <w:start w:w="130" w:type="dxa"/>
              <w:bottom w:w="110" w:type="dxa"/>
              <w:end w:w="130" w:type="dxa"/>
            </w:tcMar>
            <w:shd w:fill="EAF2F8"/>
          </w:tcPr>
          <w:p>
            <w:pPr>
              <w:spacing w:after="0" w:line="252" w:lineRule="auto"/>
              <w:jc w:val="center"/>
            </w:pPr>
            <w:r/>
            <w:r>
              <w:rPr>
                <w:rFonts w:ascii="Aptos" w:hAnsi="Aptos"/>
                <w:b w:val="0"/>
                <w:color w:val="000000"/>
                <w:sz w:val="20"/>
              </w:rPr>
              <w:t>Before delivery</w:t>
            </w:r>
          </w:p>
        </w:tc>
      </w:tr>
      <w:tr>
        <w:tc>
          <w:tcPr>
            <w:tcW w:type="dxa" w:w="4896"/>
            <w:vAlign w:val="center"/>
            <w:tcMar>
              <w:top w:w="110" w:type="dxa"/>
              <w:start w:w="130" w:type="dxa"/>
              <w:bottom w:w="110" w:type="dxa"/>
              <w:end w:w="130" w:type="dxa"/>
            </w:tcMar>
          </w:tcPr>
          <w:p>
            <w:pPr>
              <w:spacing w:after="0" w:line="252" w:lineRule="auto"/>
              <w:jc w:val="left"/>
            </w:pPr>
            <w:r/>
            <w:r>
              <w:rPr>
                <w:rFonts w:ascii="Aptos" w:hAnsi="Aptos"/>
                <w:b w:val="0"/>
                <w:color w:val="000000"/>
                <w:sz w:val="20"/>
              </w:rPr>
              <w:t>Research and Development Officer</w:t>
            </w:r>
          </w:p>
        </w:tc>
        <w:tc>
          <w:tcPr>
            <w:tcW w:type="dxa" w:w="3024"/>
            <w:vAlign w:val="center"/>
            <w:tcMar>
              <w:top w:w="110" w:type="dxa"/>
              <w:start w:w="130" w:type="dxa"/>
              <w:bottom w:w="110" w:type="dxa"/>
              <w:end w:w="130" w:type="dxa"/>
            </w:tcMar>
          </w:tcPr>
          <w:p>
            <w:pPr>
              <w:spacing w:after="0" w:line="252" w:lineRule="auto"/>
              <w:jc w:val="center"/>
            </w:pPr>
            <w:r/>
            <w:r>
              <w:rPr>
                <w:rFonts w:ascii="Aptos" w:hAnsi="Aptos"/>
                <w:b w:val="0"/>
                <w:color w:val="000000"/>
                <w:sz w:val="20"/>
              </w:rPr>
              <w:t>Remote</w:t>
            </w:r>
          </w:p>
        </w:tc>
        <w:tc>
          <w:tcPr>
            <w:tcW w:type="dxa" w:w="2160"/>
            <w:vAlign w:val="center"/>
            <w:tcMar>
              <w:top w:w="110" w:type="dxa"/>
              <w:start w:w="130" w:type="dxa"/>
              <w:bottom w:w="110" w:type="dxa"/>
              <w:end w:w="130" w:type="dxa"/>
            </w:tcMar>
          </w:tcPr>
          <w:p>
            <w:pPr>
              <w:spacing w:after="0" w:line="252" w:lineRule="auto"/>
              <w:jc w:val="center"/>
            </w:pPr>
            <w:r/>
            <w:r>
              <w:rPr>
                <w:rFonts w:ascii="Aptos" w:hAnsi="Aptos"/>
                <w:b w:val="0"/>
                <w:color w:val="000000"/>
                <w:sz w:val="20"/>
              </w:rPr>
              <w:t>Growth phase</w:t>
            </w:r>
          </w:p>
        </w:tc>
      </w:tr>
      <w:tr>
        <w:tc>
          <w:tcPr>
            <w:tcW w:type="dxa" w:w="4896"/>
            <w:vAlign w:val="center"/>
            <w:tcMar>
              <w:top w:w="110" w:type="dxa"/>
              <w:start w:w="130" w:type="dxa"/>
              <w:bottom w:w="110" w:type="dxa"/>
              <w:end w:w="130" w:type="dxa"/>
            </w:tcMar>
            <w:shd w:fill="EAF2F8"/>
          </w:tcPr>
          <w:p>
            <w:pPr>
              <w:spacing w:after="0" w:line="252" w:lineRule="auto"/>
              <w:jc w:val="left"/>
            </w:pPr>
            <w:r/>
            <w:r>
              <w:rPr>
                <w:rFonts w:ascii="Aptos" w:hAnsi="Aptos"/>
                <w:b w:val="0"/>
                <w:color w:val="000000"/>
                <w:sz w:val="20"/>
              </w:rPr>
              <w:t>Bookkeeper and Finance Administrator</w:t>
            </w:r>
          </w:p>
        </w:tc>
        <w:tc>
          <w:tcPr>
            <w:tcW w:type="dxa" w:w="3024"/>
            <w:vAlign w:val="center"/>
            <w:tcMar>
              <w:top w:w="110" w:type="dxa"/>
              <w:start w:w="130" w:type="dxa"/>
              <w:bottom w:w="110" w:type="dxa"/>
              <w:end w:w="130" w:type="dxa"/>
            </w:tcMar>
            <w:shd w:fill="EAF2F8"/>
          </w:tcPr>
          <w:p>
            <w:pPr>
              <w:spacing w:after="0" w:line="252" w:lineRule="auto"/>
              <w:jc w:val="center"/>
            </w:pPr>
            <w:r/>
            <w:r>
              <w:rPr>
                <w:rFonts w:ascii="Aptos" w:hAnsi="Aptos"/>
                <w:b w:val="0"/>
                <w:color w:val="000000"/>
                <w:sz w:val="20"/>
              </w:rPr>
              <w:t>Remote</w:t>
            </w:r>
          </w:p>
        </w:tc>
        <w:tc>
          <w:tcPr>
            <w:tcW w:type="dxa" w:w="2160"/>
            <w:vAlign w:val="center"/>
            <w:tcMar>
              <w:top w:w="110" w:type="dxa"/>
              <w:start w:w="130" w:type="dxa"/>
              <w:bottom w:w="110" w:type="dxa"/>
              <w:end w:w="130" w:type="dxa"/>
            </w:tcMar>
            <w:shd w:fill="EAF2F8"/>
          </w:tcPr>
          <w:p>
            <w:pPr>
              <w:spacing w:after="0" w:line="252" w:lineRule="auto"/>
              <w:jc w:val="center"/>
            </w:pPr>
            <w:r/>
            <w:r>
              <w:rPr>
                <w:rFonts w:ascii="Aptos" w:hAnsi="Aptos"/>
                <w:b w:val="0"/>
                <w:color w:val="000000"/>
                <w:sz w:val="20"/>
              </w:rPr>
              <w:t>Immediate part time</w:t>
            </w:r>
          </w:p>
        </w:tc>
      </w:tr>
    </w:tbl>
    <w:p>
      <w:pPr>
        <w:pStyle w:val="Heading2"/>
      </w:pPr>
      <w:r>
        <w:t>Requirements applying to every vacancy</w:t>
      </w:r>
    </w:p>
    <w:p>
      <w:pPr>
        <w:pStyle w:val="ListBullet"/>
        <w:spacing w:after="60"/>
        <w:ind w:left="317" w:hanging="230"/>
      </w:pPr>
      <w:r>
        <w:t>A current CV and a tailored covering letter are mandatory. Applications missing either document will not progress to shortlisting.</w:t>
      </w:r>
    </w:p>
    <w:p>
      <w:pPr>
        <w:pStyle w:val="ListBullet"/>
        <w:spacing w:after="60"/>
        <w:ind w:left="317" w:hanging="230"/>
      </w:pPr>
      <w:r>
        <w:t>Applicants must demonstrate relevant experience for the role and hold a current first-aid qualification.</w:t>
      </w:r>
    </w:p>
    <w:p>
      <w:pPr>
        <w:pStyle w:val="ListBullet"/>
        <w:spacing w:after="60"/>
        <w:ind w:left="317" w:hanging="230"/>
      </w:pPr>
      <w:r>
        <w:t>Two satisfactory references are required before appointment. Referees must not be family members or close friends.</w:t>
      </w:r>
    </w:p>
    <w:p>
      <w:pPr>
        <w:pStyle w:val="ListBullet"/>
        <w:spacing w:after="60"/>
        <w:ind w:left="317" w:hanging="230"/>
      </w:pPr>
      <w:r>
        <w:t>Applicants must provide honest and complete information about relevant employment, volunteering, qualifications and any material gaps.</w:t>
      </w:r>
    </w:p>
    <w:p>
      <w:pPr>
        <w:pStyle w:val="ListBullet"/>
        <w:spacing w:after="60"/>
        <w:ind w:left="317" w:hanging="230"/>
      </w:pPr>
      <w:r>
        <w:t>All appointments are subject to identity, qualification, safeguarding and right-to-volunteer checks appropriate to the role.</w:t>
      </w:r>
    </w:p>
    <w:p>
      <w:pPr>
        <w:pStyle w:val="ListBullet"/>
        <w:spacing w:after="60"/>
        <w:ind w:left="317" w:hanging="230"/>
      </w:pPr>
      <w:r>
        <w:t>DBS checks will be requested only at the level legally permitted by the confirmed duties. Youth and qualifying outreach duties require Enhanced DBS clearance, including barred-list checks where regulated-activity criteria are met.</w:t>
      </w:r>
    </w:p>
    <w:p>
      <w:pPr>
        <w:pStyle w:val="ListBullet"/>
        <w:spacing w:after="60"/>
        <w:ind w:left="317" w:hanging="230"/>
      </w:pPr>
      <w:r>
        <w:t>Volunteers must follow CIC policies on safeguarding, equality, confidentiality, data protection, health and safety, professional boundaries and conflicts of interest.</w:t>
      </w:r>
    </w:p>
    <w:p>
      <w:pPr>
        <w:pStyle w:val="Heading2"/>
      </w:pPr>
      <w:r>
        <w:t>Selection process</w:t>
      </w:r>
    </w:p>
    <w:p>
      <w:pPr>
        <w:pStyle w:val="ListNumber"/>
        <w:spacing w:after="80"/>
        <w:ind w:left="403" w:hanging="259"/>
      </w:pPr>
      <w:r>
        <w:t>Application screening against the essential criteria.</w:t>
      </w:r>
    </w:p>
    <w:p>
      <w:pPr>
        <w:pStyle w:val="ListNumber"/>
        <w:spacing w:after="80"/>
        <w:ind w:left="403" w:hanging="259"/>
      </w:pPr>
      <w:r>
        <w:t>Structured interview and, where relevant, a short role-related exercise.</w:t>
      </w:r>
    </w:p>
    <w:p>
      <w:pPr>
        <w:pStyle w:val="ListNumber"/>
        <w:spacing w:after="80"/>
        <w:ind w:left="403" w:hanging="259"/>
      </w:pPr>
      <w:r>
        <w:t>Verification of identity, qualifications, first-aid certification and work history.</w:t>
      </w:r>
    </w:p>
    <w:p>
      <w:pPr>
        <w:pStyle w:val="ListNumber"/>
        <w:spacing w:after="80"/>
        <w:ind w:left="403" w:hanging="259"/>
      </w:pPr>
      <w:r>
        <w:t>Two satisfactory references and the legally appropriate DBS check.</w:t>
      </w:r>
    </w:p>
    <w:p>
      <w:pPr>
        <w:pStyle w:val="ListNumber"/>
        <w:spacing w:after="80"/>
        <w:ind w:left="403" w:hanging="259"/>
      </w:pPr>
      <w:r>
        <w:t>Written volunteer agreement, induction, safeguarding briefing and role-specific supervision arrangements.</w:t>
      </w:r>
    </w:p>
    <w:p>
      <w:pPr>
        <w:pStyle w:val="Heading2"/>
      </w:pPr>
      <w:r>
        <w:t>Equal opportunities and accessibility</w:t>
      </w:r>
    </w:p>
    <w:p>
      <w:r>
        <w:t>Under Pressure Community CIC welcomes applications from people with different backgrounds and lived experiences. Reasonable adjustments will be considered throughout recruitment and volunteering. Selection decisions will be based on the published criteria, safeguarding requirements and the applicant's ability to carry out the role safely and effectively.</w:t>
      </w:r>
    </w:p>
    <w:p>
      <w:r>
        <w:br w:type="page"/>
      </w:r>
    </w:p>
    <w:p>
      <w:pPr>
        <w:pStyle w:val="Heading1"/>
      </w:pPr>
      <w:r>
        <w:t>What are you good at? Volunteer with us</w:t>
      </w:r>
    </w:p>
    <w:p>
      <w:r>
        <w:t>Not every valuable volunteer fits a fixed job title. Alongside the six priority vacancies, Under Pressure Community CIC welcomes expressions of interest from people who can teach, organise, create, advise, mentor, advocate, research or provide practical support in any area connected with our community purpose. Applicants should tell us what they are good at, who they can support and how they would like to contribute.</w:t>
      </w:r>
    </w:p>
    <w:p>
      <w:pPr>
        <w:pStyle w:val="Heading2"/>
      </w:pPr>
      <w:r>
        <w:t>Who could you support?</w:t>
      </w:r>
    </w:p>
    <w:p>
      <w:pPr>
        <w:pStyle w:val="ListBullet"/>
        <w:spacing w:after="60"/>
        <w:ind w:left="317" w:hanging="230"/>
      </w:pPr>
      <w:r>
        <w:t>Children and young people, including mentoring, play, education, creative activity, sport and life skills.</w:t>
      </w:r>
    </w:p>
    <w:p>
      <w:pPr>
        <w:pStyle w:val="ListBullet"/>
        <w:spacing w:after="60"/>
        <w:ind w:left="317" w:hanging="230"/>
      </w:pPr>
      <w:r>
        <w:t>Older people, including social connection, digital confidence, practical support, activities and non-legal advocacy.</w:t>
      </w:r>
    </w:p>
    <w:p>
      <w:pPr>
        <w:pStyle w:val="ListBullet"/>
        <w:spacing w:after="60"/>
        <w:ind w:left="317" w:hanging="230"/>
      </w:pPr>
      <w:r>
        <w:t>SEND and disabled children, adults and families, including accessible activities and communication support.</w:t>
      </w:r>
    </w:p>
    <w:p>
      <w:pPr>
        <w:pStyle w:val="ListBullet"/>
        <w:spacing w:after="60"/>
        <w:ind w:left="317" w:hanging="230"/>
      </w:pPr>
      <w:r>
        <w:t>Parents, carers and families experiencing hardship, isolation, domestic abuse, displacement or barriers to services.</w:t>
      </w:r>
    </w:p>
    <w:p>
      <w:pPr>
        <w:pStyle w:val="ListBullet"/>
        <w:spacing w:after="60"/>
        <w:ind w:left="317" w:hanging="230"/>
      </w:pPr>
      <w:r>
        <w:t>Adults seeking skills, confidence, wellbeing, employability, volunteering or community connection.</w:t>
      </w:r>
    </w:p>
    <w:p>
      <w:pPr>
        <w:pStyle w:val="Heading2"/>
      </w:pPr>
      <w:r>
        <w:t>Skills and sectors we would like to hear about</w:t>
      </w:r>
    </w:p>
    <w:p>
      <w:pPr>
        <w:pStyle w:val="ListBullet"/>
        <w:spacing w:after="60"/>
        <w:ind w:left="317" w:hanging="230"/>
      </w:pPr>
      <w:r>
        <w:t>Arts, crafts, music, dance, drama, photography, media, writing, fashion, sewing and design.</w:t>
      </w:r>
    </w:p>
    <w:p>
      <w:pPr>
        <w:pStyle w:val="ListBullet"/>
        <w:spacing w:after="60"/>
        <w:ind w:left="317" w:hanging="230"/>
      </w:pPr>
      <w:r>
        <w:t>Sport, fitness, wellbeing, gardening, cooking, baking, nutrition and healthy-living activities.</w:t>
      </w:r>
    </w:p>
    <w:p>
      <w:pPr>
        <w:pStyle w:val="ListBullet"/>
        <w:spacing w:after="60"/>
        <w:ind w:left="317" w:hanging="230"/>
      </w:pPr>
      <w:r>
        <w:t>Education, tutoring, literacy, numeracy, digital skills, employability, careers and entrepreneurship.</w:t>
      </w:r>
    </w:p>
    <w:p>
      <w:pPr>
        <w:pStyle w:val="ListBullet"/>
        <w:spacing w:after="60"/>
        <w:ind w:left="317" w:hanging="230"/>
      </w:pPr>
      <w:r>
        <w:t>Youth work, family support, community outreach, befriending, mentoring, accessibility and non-legal advocacy.</w:t>
      </w:r>
    </w:p>
    <w:p>
      <w:pPr>
        <w:pStyle w:val="ListBullet"/>
        <w:spacing w:after="60"/>
        <w:ind w:left="317" w:hanging="230"/>
      </w:pPr>
      <w:r>
        <w:t>Administration, finance, bookkeeping, research, fundraising, bid writing, monitoring, evaluation and governance.</w:t>
      </w:r>
    </w:p>
    <w:p>
      <w:pPr>
        <w:pStyle w:val="ListBullet"/>
        <w:spacing w:after="60"/>
        <w:ind w:left="317" w:hanging="230"/>
      </w:pPr>
      <w:r>
        <w:t>Events, hospitality, production, marketing, communications, social media, fundraising and partnership development.</w:t>
      </w:r>
    </w:p>
    <w:p>
      <w:pPr>
        <w:pStyle w:val="ListBullet"/>
        <w:spacing w:after="60"/>
        <w:ind w:left="317" w:hanging="230"/>
      </w:pPr>
      <w:r>
        <w:t>Practical skills such as decorating, repairs, furniture restoration, construction awareness and environmental projects, where activities can be delivered safely and within competence.</w:t>
      </w:r>
    </w:p>
    <w:p>
      <w:pPr>
        <w:pStyle w:val="ListBullet"/>
        <w:spacing w:after="60"/>
        <w:ind w:left="317" w:hanging="230"/>
      </w:pPr>
      <w:r>
        <w:t>Professional pro-bono support, including HR, legal information, safeguarding, health, education, business, technology and charity-sector expertise, subject to verification and appropriate boundaries.</w:t>
      </w:r>
    </w:p>
    <w:p>
      <w:pPr>
        <w:pStyle w:val="Heading2"/>
      </w:pPr>
      <w:r>
        <w:t>What to include in a general volunteer expression of interest</w:t>
      </w:r>
    </w:p>
    <w:p>
      <w:pPr>
        <w:pStyle w:val="ListBullet"/>
        <w:spacing w:after="60"/>
        <w:ind w:left="317" w:hanging="230"/>
      </w:pPr>
      <w:r>
        <w:t>A current CV and a short covering letter explaining your skills, experience and why you want to volunteer with Under Pressure Community CIC.</w:t>
      </w:r>
    </w:p>
    <w:p>
      <w:pPr>
        <w:pStyle w:val="ListBullet"/>
        <w:spacing w:after="60"/>
        <w:ind w:left="317" w:hanging="230"/>
      </w:pPr>
      <w:r>
        <w:t>The activities you could teach, deliver or support, and whether they are suitable for children, adults, older people or mixed groups.</w:t>
      </w:r>
    </w:p>
    <w:p>
      <w:pPr>
        <w:pStyle w:val="ListBullet"/>
        <w:spacing w:after="60"/>
        <w:ind w:left="317" w:hanging="230"/>
      </w:pPr>
      <w:r>
        <w:t>Whether you prefer remote, in-person or hybrid volunteering; your location, travel area, availability and expected commitment.</w:t>
      </w:r>
    </w:p>
    <w:p>
      <w:pPr>
        <w:pStyle w:val="ListBullet"/>
        <w:spacing w:after="60"/>
        <w:ind w:left="317" w:hanging="230"/>
      </w:pPr>
      <w:r>
        <w:t>Relevant qualifications, licences, memberships, safeguarding training, first-aid certification and DBS status.</w:t>
      </w:r>
    </w:p>
    <w:p>
      <w:pPr>
        <w:pStyle w:val="ListBullet"/>
        <w:spacing w:after="60"/>
        <w:ind w:left="317" w:hanging="230"/>
      </w:pPr>
      <w:r>
        <w:t>Any equipment, venue, professional network, language, accessibility skill or lived-experience insight you could appropriately contribute.</w:t>
      </w:r>
    </w:p>
    <w:p>
      <w:pPr>
        <w:pStyle w:val="ListBullet"/>
        <w:spacing w:after="60"/>
        <w:ind w:left="317" w:hanging="230"/>
      </w:pPr>
      <w:r>
        <w:t>Two suitable referees. References and the legally appropriate safeguarding checks will be completed before placement.</w:t>
      </w:r>
    </w:p>
    <w:p>
      <w:r>
        <w:t>Submitting an expression of interest does not guarantee a placement. The CIC will match offers to current need, capacity, safeguarding requirements, supervision and insurance. Volunteers must not begin direct work with participants until the placement and all required checks have been confirmed in writing.</w:t>
      </w:r>
    </w:p>
    <w:p>
      <w:r>
        <w:br w:type="page"/>
      </w:r>
    </w:p>
    <w:p>
      <w:pPr>
        <w:pStyle w:val="Heading1"/>
        <w:keepNext/>
      </w:pPr>
      <w:r>
        <w:t>Operations and Administration Coordinator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088"/>
        <w:gridCol w:w="7992"/>
      </w:tblGrid>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Organisation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Under Pressure Community CIC</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Role status</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Voluntary and unpaid initially; approved reasonable expenses may be reimbursed in line with policy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Location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Remote, with occasional agreed attendance in North London where necessary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Commitment</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Flexible voluntary commitment to be agreed with the successful applicant</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Reports to</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Founder and CEO or delegated CIC Director</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Application</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Current CV and tailored covering letter sent to info@underpressurecic.co.uk</w:t>
            </w:r>
          </w:p>
        </w:tc>
      </w:tr>
    </w:tbl>
    <w:p>
      <w:pPr>
        <w:spacing w:after="0"/>
      </w:pPr>
    </w:p>
    <w:p>
      <w:pPr>
        <w:pStyle w:val="Heading2"/>
      </w:pPr>
      <w:r>
        <w:t>Role purpose</w:t>
      </w:r>
    </w:p>
    <w:p>
      <w:r>
        <w:t>To provide dependable operational and administrative support so that the CIC's governance, partnerships, programmes, volunteers and records are organised, followed up and ready for responsible growth.</w:t>
      </w:r>
    </w:p>
    <w:p>
      <w:pPr>
        <w:pStyle w:val="Heading2"/>
      </w:pPr>
      <w:r>
        <w:t>Key responsibilities</w:t>
      </w:r>
    </w:p>
    <w:p>
      <w:pPr>
        <w:pStyle w:val="ListBullet"/>
        <w:spacing w:after="60"/>
        <w:ind w:left="317" w:hanging="230"/>
      </w:pPr>
      <w:r>
        <w:t>Manage shared inboxes, correspondence, calendars, meeting arrangements and action logs.</w:t>
      </w:r>
    </w:p>
    <w:p>
      <w:pPr>
        <w:pStyle w:val="ListBullet"/>
        <w:spacing w:after="60"/>
        <w:ind w:left="317" w:hanging="230"/>
      </w:pPr>
      <w:r>
        <w:t>Maintain organised digital files for governance, funding, safeguarding, partnerships, programmes and volunteer records.</w:t>
      </w:r>
    </w:p>
    <w:p>
      <w:pPr>
        <w:pStyle w:val="ListBullet"/>
        <w:spacing w:after="60"/>
        <w:ind w:left="317" w:hanging="230"/>
      </w:pPr>
      <w:r>
        <w:t>Prepare agendas, take accurate minutes and monitor agreed actions and deadlines.</w:t>
      </w:r>
    </w:p>
    <w:p>
      <w:pPr>
        <w:pStyle w:val="ListBullet"/>
        <w:spacing w:after="60"/>
        <w:ind w:left="317" w:hanging="230"/>
      </w:pPr>
      <w:r>
        <w:t>Support volunteer recruitment, onboarding records, training logs, reference checks and document control.</w:t>
      </w:r>
    </w:p>
    <w:p>
      <w:pPr>
        <w:pStyle w:val="ListBullet"/>
        <w:spacing w:after="60"/>
        <w:ind w:left="317" w:hanging="230"/>
      </w:pPr>
      <w:r>
        <w:t>Maintain referral, programme and partnership trackers while following confidentiality and data-protection requirements.</w:t>
      </w:r>
    </w:p>
    <w:p>
      <w:pPr>
        <w:pStyle w:val="ListBullet"/>
        <w:spacing w:after="60"/>
        <w:ind w:left="317" w:hanging="230"/>
      </w:pPr>
      <w:r>
        <w:t>Format documents, letters, policies, reports and presentations to a professional standard.</w:t>
      </w:r>
    </w:p>
    <w:p>
      <w:pPr>
        <w:pStyle w:val="ListBullet"/>
        <w:spacing w:after="60"/>
        <w:ind w:left="317" w:hanging="230"/>
      </w:pPr>
      <w:r>
        <w:t>Escalate safeguarding, data-protection, financial or operational concerns promptly to the appropriate lead.</w:t>
      </w:r>
    </w:p>
    <w:p>
      <w:pPr>
        <w:pStyle w:val="Heading2"/>
      </w:pPr>
      <w:r>
        <w:t>Essential person specification</w:t>
      </w:r>
    </w:p>
    <w:p>
      <w:pPr>
        <w:pStyle w:val="ListBullet"/>
        <w:spacing w:after="60"/>
        <w:ind w:left="317" w:hanging="230"/>
      </w:pPr>
      <w:r>
        <w:t>Relevant experience in administration, operations, executive support, charity, CIC, public-service or community settings.</w:t>
      </w:r>
    </w:p>
    <w:p>
      <w:pPr>
        <w:pStyle w:val="ListBullet"/>
        <w:spacing w:after="60"/>
        <w:ind w:left="317" w:hanging="230"/>
      </w:pPr>
      <w:r>
        <w:t>Strong written English, accurate record keeping and confident use of email, word processing, spreadsheets and shared drives.</w:t>
      </w:r>
    </w:p>
    <w:p>
      <w:pPr>
        <w:pStyle w:val="ListBullet"/>
        <w:spacing w:after="60"/>
        <w:ind w:left="317" w:hanging="230"/>
      </w:pPr>
      <w:r>
        <w:t>Ability to organise competing priorities, protect confidential information and follow agreed procedures without close supervision.</w:t>
      </w:r>
    </w:p>
    <w:p>
      <w:pPr>
        <w:pStyle w:val="ListBullet"/>
        <w:spacing w:after="60"/>
        <w:ind w:left="317" w:hanging="230"/>
      </w:pPr>
      <w:r>
        <w:t>Current Emergency First Aid at Work certificate or another current first-aid qualification accepted by the CIC.</w:t>
      </w:r>
    </w:p>
    <w:p>
      <w:pPr>
        <w:pStyle w:val="ListBullet"/>
        <w:spacing w:after="60"/>
        <w:ind w:left="317" w:hanging="230"/>
      </w:pPr>
      <w:r>
        <w:t>Commitment to safeguarding, equality, accessibility and respectful work with diverse communities.</w:t>
      </w:r>
    </w:p>
    <w:p>
      <w:pPr>
        <w:pStyle w:val="Heading2"/>
      </w:pPr>
      <w:r>
        <w:t>Desirable person specification</w:t>
      </w:r>
    </w:p>
    <w:p>
      <w:pPr>
        <w:pStyle w:val="ListBullet"/>
        <w:spacing w:after="60"/>
        <w:ind w:left="317" w:hanging="230"/>
      </w:pPr>
      <w:r>
        <w:t>Level 3 qualification in Business Administration or equivalent demonstrable experience.</w:t>
      </w:r>
    </w:p>
    <w:p>
      <w:pPr>
        <w:pStyle w:val="ListBullet"/>
        <w:spacing w:after="60"/>
        <w:ind w:left="317" w:hanging="230"/>
      </w:pPr>
      <w:r>
        <w:t>Experience maintaining safer-recruitment, volunteer, referral or safeguarding records.</w:t>
      </w:r>
    </w:p>
    <w:p>
      <w:pPr>
        <w:pStyle w:val="ListBullet"/>
        <w:spacing w:after="60"/>
        <w:ind w:left="317" w:hanging="230"/>
      </w:pPr>
      <w:r>
        <w:t>Experience supporting a founder, chief executive, board or senior leadership team.</w:t>
      </w:r>
    </w:p>
    <w:p>
      <w:pPr>
        <w:pStyle w:val="ListBullet"/>
        <w:spacing w:after="60"/>
        <w:ind w:left="317" w:hanging="230"/>
      </w:pPr>
      <w:r>
        <w:t>Knowledge of GDPR, data retention and secure handling of sensitive information.</w:t>
      </w:r>
    </w:p>
    <w:p>
      <w:pPr>
        <w:pStyle w:val="Heading2"/>
      </w:pPr>
      <w:r>
        <w:t>Safeguarding checks and references</w:t>
      </w:r>
    </w:p>
    <w:p>
      <w:pPr>
        <w:pStyle w:val="ListBullet"/>
        <w:spacing w:after="60"/>
        <w:ind w:left="317" w:hanging="230"/>
      </w:pPr>
      <w:r>
        <w:t>Two satisfactory references are required before appointment.</w:t>
      </w:r>
    </w:p>
    <w:p>
      <w:pPr>
        <w:pStyle w:val="ListBullet"/>
        <w:spacing w:after="60"/>
        <w:ind w:left="317" w:hanging="230"/>
      </w:pPr>
      <w:r>
        <w:t>Identity and qualification checks will be completed.</w:t>
      </w:r>
    </w:p>
    <w:p>
      <w:pPr>
        <w:pStyle w:val="ListBullet"/>
        <w:spacing w:after="60"/>
        <w:ind w:left="317" w:hanging="230"/>
      </w:pPr>
      <w:r>
        <w:t>The legally appropriate DBS level will be determined from the final duties. An Enhanced DBS will be required where the role includes legally eligible work with children or adults at risk.</w:t>
      </w:r>
    </w:p>
    <w:p>
      <w:pPr>
        <w:pStyle w:val="Heading2"/>
      </w:pPr>
      <w:r>
        <w:t>Application requirements</w:t>
      </w:r>
    </w:p>
    <w:p>
      <w:pPr>
        <w:pStyle w:val="ListBullet"/>
        <w:spacing w:after="60"/>
        <w:ind w:left="317" w:hanging="230"/>
      </w:pPr>
      <w:r>
        <w:t>A current CV showing relevant employment, volunteering, education and any unexplained gaps.</w:t>
      </w:r>
    </w:p>
    <w:p>
      <w:pPr>
        <w:pStyle w:val="ListBullet"/>
        <w:spacing w:after="60"/>
        <w:ind w:left="317" w:hanging="230"/>
      </w:pPr>
      <w:r>
        <w:t>A tailored covering letter explaining interest in this specific role and how the essential criteria are met.</w:t>
      </w:r>
    </w:p>
    <w:p>
      <w:pPr>
        <w:pStyle w:val="ListBullet"/>
        <w:spacing w:after="60"/>
        <w:ind w:left="317" w:hanging="230"/>
      </w:pPr>
      <w:r>
        <w:t>Contact details for two referees. At least one should be a recent employer, manager or volunteer supervisor; family members and close friends are not accepted.</w:t>
      </w:r>
    </w:p>
    <w:p>
      <w:pPr>
        <w:pStyle w:val="ListBullet"/>
        <w:spacing w:after="60"/>
        <w:ind w:left="317" w:hanging="230"/>
      </w:pPr>
      <w:r>
        <w:t>Copies or details of relevant qualifications, first-aid certification and safeguarding training.</w:t>
      </w:r>
    </w:p>
    <w:p>
      <w:pPr>
        <w:pStyle w:val="ListBullet"/>
        <w:spacing w:after="60"/>
        <w:ind w:left="317" w:hanging="230"/>
      </w:pPr>
      <w:r>
        <w:t>Applications must be emailed to info@underpressurecic.co.uk with the role title in the subject line.</w:t>
      </w:r>
    </w:p>
    <w:p>
      <w:r>
        <w:br w:type="page"/>
      </w:r>
    </w:p>
    <w:p>
      <w:pPr>
        <w:pStyle w:val="Heading1"/>
        <w:keepNext/>
      </w:pPr>
      <w:r>
        <w:t>Funding and Bid Writer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088"/>
        <w:gridCol w:w="7992"/>
      </w:tblGrid>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Organisation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Under Pressure Community CIC</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Role status</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Voluntary and unpaid initially; approved reasonable expenses may be reimbursed in line with policy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Location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Remote</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Commitment</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Flexible voluntary commitment to be agreed with the successful applicant</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Reports to</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Founder and CEO, working with the Finance Director and programme leads</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Application</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Current CV and tailored covering letter sent to info@underpressurecic.co.uk</w:t>
            </w:r>
          </w:p>
        </w:tc>
      </w:tr>
    </w:tbl>
    <w:p>
      <w:pPr>
        <w:spacing w:after="0"/>
      </w:pPr>
    </w:p>
    <w:p>
      <w:pPr>
        <w:pStyle w:val="Heading2"/>
      </w:pPr>
      <w:r>
        <w:t>Role purpose</w:t>
      </w:r>
    </w:p>
    <w:p>
      <w:r>
        <w:t>To build a reliable funding pipeline and prepare accurate, persuasive applications that match the CIC's programmes, evidence, delivery capacity and financial controls.</w:t>
      </w:r>
    </w:p>
    <w:p>
      <w:pPr>
        <w:pStyle w:val="Heading2"/>
      </w:pPr>
      <w:r>
        <w:t>Key responsibilities</w:t>
      </w:r>
    </w:p>
    <w:p>
      <w:pPr>
        <w:pStyle w:val="ListBullet"/>
        <w:spacing w:after="60"/>
        <w:ind w:left="317" w:hanging="230"/>
      </w:pPr>
      <w:r>
        <w:t>Research grants, trusts, foundations, public-sector funds, corporate social-value opportunities and sponsorship routes.</w:t>
      </w:r>
    </w:p>
    <w:p>
      <w:pPr>
        <w:pStyle w:val="ListBullet"/>
        <w:spacing w:after="60"/>
        <w:ind w:left="317" w:hanging="230"/>
      </w:pPr>
      <w:r>
        <w:t>Maintain a funding calendar recording eligibility, deadlines, restrictions, decisions and reporting requirements.</w:t>
      </w:r>
    </w:p>
    <w:p>
      <w:pPr>
        <w:pStyle w:val="ListBullet"/>
        <w:spacing w:after="60"/>
        <w:ind w:left="317" w:hanging="230"/>
      </w:pPr>
      <w:r>
        <w:t>Draft and submit high-quality expressions of interest, grant applications, cases for support and supporting narratives once internally approved.</w:t>
      </w:r>
    </w:p>
    <w:p>
      <w:pPr>
        <w:pStyle w:val="ListBullet"/>
        <w:spacing w:after="60"/>
        <w:ind w:left="317" w:hanging="230"/>
      </w:pPr>
      <w:r>
        <w:t>Work with finance and programme colleagues to prepare realistic budgets, outputs, outcomes, risks and delivery plans.</w:t>
      </w:r>
    </w:p>
    <w:p>
      <w:pPr>
        <w:pStyle w:val="ListBullet"/>
        <w:spacing w:after="60"/>
        <w:ind w:left="317" w:hanging="230"/>
      </w:pPr>
      <w:r>
        <w:t>Develop reusable evidence, impact language and organisational information without overstating delivery, partnerships or results.</w:t>
      </w:r>
    </w:p>
    <w:p>
      <w:pPr>
        <w:pStyle w:val="ListBullet"/>
        <w:spacing w:after="60"/>
        <w:ind w:left="317" w:hanging="230"/>
      </w:pPr>
      <w:r>
        <w:t>Maintain complete application records and hand over funder conditions for monitoring and reporting.</w:t>
      </w:r>
    </w:p>
    <w:p>
      <w:pPr>
        <w:pStyle w:val="ListBullet"/>
        <w:spacing w:after="60"/>
        <w:ind w:left="317" w:hanging="230"/>
      </w:pPr>
      <w:r>
        <w:t>Support stewardship and follow-up communications with funders after authorised submissions.</w:t>
      </w:r>
    </w:p>
    <w:p>
      <w:pPr>
        <w:pStyle w:val="Heading2"/>
      </w:pPr>
      <w:r>
        <w:t>Essential person specification</w:t>
      </w:r>
    </w:p>
    <w:p>
      <w:pPr>
        <w:pStyle w:val="ListBullet"/>
        <w:spacing w:after="60"/>
        <w:ind w:left="317" w:hanging="230"/>
      </w:pPr>
      <w:r>
        <w:t>Relevant bid-writing, fundraising, commissioning, proposal-writing or grant-application experience.</w:t>
      </w:r>
    </w:p>
    <w:p>
      <w:pPr>
        <w:pStyle w:val="ListBullet"/>
        <w:spacing w:after="60"/>
        <w:ind w:left="317" w:hanging="230"/>
      </w:pPr>
      <w:r>
        <w:t>Evidence of producing clear applications against funder criteria and deadlines.</w:t>
      </w:r>
    </w:p>
    <w:p>
      <w:pPr>
        <w:pStyle w:val="ListBullet"/>
        <w:spacing w:after="60"/>
        <w:ind w:left="317" w:hanging="230"/>
      </w:pPr>
      <w:r>
        <w:t>Strong research, writing, editing and document-management skills.</w:t>
      </w:r>
    </w:p>
    <w:p>
      <w:pPr>
        <w:pStyle w:val="ListBullet"/>
        <w:spacing w:after="60"/>
        <w:ind w:left="317" w:hanging="230"/>
      </w:pPr>
      <w:r>
        <w:t>Ability to work accurately with budgets, outcomes, evidence and restricted-funding conditions.</w:t>
      </w:r>
    </w:p>
    <w:p>
      <w:pPr>
        <w:pStyle w:val="ListBullet"/>
        <w:spacing w:after="60"/>
        <w:ind w:left="317" w:hanging="230"/>
      </w:pPr>
      <w:r>
        <w:t>Current Emergency First Aid at Work certificate or another current first-aid qualification accepted by the CIC.</w:t>
      </w:r>
    </w:p>
    <w:p>
      <w:pPr>
        <w:pStyle w:val="ListBullet"/>
        <w:spacing w:after="60"/>
        <w:ind w:left="317" w:hanging="230"/>
      </w:pPr>
      <w:r>
        <w:t>Honest, evidence-led approach with no fabrication of partnerships, outcomes, beneficiaries or financial information.</w:t>
      </w:r>
    </w:p>
    <w:p>
      <w:pPr>
        <w:pStyle w:val="Heading2"/>
      </w:pPr>
      <w:r>
        <w:t>Desirable person specification</w:t>
      </w:r>
    </w:p>
    <w:p>
      <w:pPr>
        <w:pStyle w:val="ListBullet"/>
        <w:spacing w:after="60"/>
        <w:ind w:left="317" w:hanging="230"/>
      </w:pPr>
      <w:r>
        <w:t>A fundraising, bid-writing, project-management or relevant degree-level qualification.</w:t>
      </w:r>
    </w:p>
    <w:p>
      <w:pPr>
        <w:pStyle w:val="ListBullet"/>
        <w:spacing w:after="60"/>
        <w:ind w:left="317" w:hanging="230"/>
      </w:pPr>
      <w:r>
        <w:t>A successful track record of securing grants or contracts for community, youth, SEND or family services.</w:t>
      </w:r>
    </w:p>
    <w:p>
      <w:pPr>
        <w:pStyle w:val="ListBullet"/>
        <w:spacing w:after="60"/>
        <w:ind w:left="317" w:hanging="230"/>
      </w:pPr>
      <w:r>
        <w:t>Experience of CICs, charities, local authorities, NHS bodies, housing associations or corporate social-value programmes.</w:t>
      </w:r>
    </w:p>
    <w:p>
      <w:pPr>
        <w:pStyle w:val="ListBullet"/>
        <w:spacing w:after="60"/>
        <w:ind w:left="317" w:hanging="230"/>
      </w:pPr>
      <w:r>
        <w:t>Knowledge of monitoring, evaluation, social value and full-cost recovery.</w:t>
      </w:r>
    </w:p>
    <w:p>
      <w:pPr>
        <w:pStyle w:val="Heading2"/>
      </w:pPr>
      <w:r>
        <w:t>Safeguarding checks and references</w:t>
      </w:r>
    </w:p>
    <w:p>
      <w:pPr>
        <w:pStyle w:val="ListBullet"/>
        <w:spacing w:after="60"/>
        <w:ind w:left="317" w:hanging="230"/>
      </w:pPr>
      <w:r>
        <w:t>Two satisfactory references are required before appointment.</w:t>
      </w:r>
    </w:p>
    <w:p>
      <w:pPr>
        <w:pStyle w:val="ListBullet"/>
        <w:spacing w:after="60"/>
        <w:ind w:left="317" w:hanging="230"/>
      </w:pPr>
      <w:r>
        <w:t>Examples of previous writing may be requested, with confidential information removed and permission confirmed.</w:t>
      </w:r>
    </w:p>
    <w:p>
      <w:pPr>
        <w:pStyle w:val="ListBullet"/>
        <w:spacing w:after="60"/>
        <w:ind w:left="317" w:hanging="230"/>
      </w:pPr>
      <w:r>
        <w:t>The legally appropriate DBS level will be determined from the final duties. An Enhanced DBS will be required where the role includes legally eligible work with children or adults at risk.</w:t>
      </w:r>
    </w:p>
    <w:p>
      <w:pPr>
        <w:pStyle w:val="Heading2"/>
      </w:pPr>
      <w:r>
        <w:t>Application requirements</w:t>
      </w:r>
    </w:p>
    <w:p>
      <w:pPr>
        <w:pStyle w:val="ListBullet"/>
        <w:spacing w:after="60"/>
        <w:ind w:left="317" w:hanging="230"/>
      </w:pPr>
      <w:r>
        <w:t>A current CV showing relevant employment, volunteering, education and any unexplained gaps.</w:t>
      </w:r>
    </w:p>
    <w:p>
      <w:pPr>
        <w:pStyle w:val="ListBullet"/>
        <w:spacing w:after="60"/>
        <w:ind w:left="317" w:hanging="230"/>
      </w:pPr>
      <w:r>
        <w:t>A tailored covering letter explaining interest in this specific role and how the essential criteria are met.</w:t>
      </w:r>
    </w:p>
    <w:p>
      <w:pPr>
        <w:pStyle w:val="ListBullet"/>
        <w:spacing w:after="60"/>
        <w:ind w:left="317" w:hanging="230"/>
      </w:pPr>
      <w:r>
        <w:t>Contact details for two referees. At least one should be a recent employer, manager or volunteer supervisor; family members and close friends are not accepted.</w:t>
      </w:r>
    </w:p>
    <w:p>
      <w:pPr>
        <w:pStyle w:val="ListBullet"/>
        <w:spacing w:after="60"/>
        <w:ind w:left="317" w:hanging="230"/>
      </w:pPr>
      <w:r>
        <w:t>Copies or details of relevant qualifications, first-aid certification and safeguarding training.</w:t>
      </w:r>
    </w:p>
    <w:p>
      <w:pPr>
        <w:pStyle w:val="ListBullet"/>
        <w:spacing w:after="60"/>
        <w:ind w:left="317" w:hanging="230"/>
      </w:pPr>
      <w:r>
        <w:t>Applications must be emailed to info@underpressurecic.co.uk with the role title in the subject line.</w:t>
      </w:r>
    </w:p>
    <w:p>
      <w:r>
        <w:br w:type="page"/>
      </w:r>
    </w:p>
    <w:p>
      <w:pPr>
        <w:pStyle w:val="Heading1"/>
        <w:keepNext/>
      </w:pPr>
      <w:r>
        <w:t>Community Outreach Advocacy and Partnerships Coordinator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088"/>
        <w:gridCol w:w="7992"/>
      </w:tblGrid>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Organisation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Under Pressure Community CIC</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Role status</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Voluntary and unpaid initially; approved reasonable expenses may be reimbursed in line with policy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Location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In person across North London, with priority activity in Barnet and Enfield</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Commitment</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Flexible voluntary commitment to be agreed with the successful applicant</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Reports to</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Founder and CEO or delegated CIC Director</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Application</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Current CV and tailored covering letter sent to info@underpressurecic.co.uk</w:t>
            </w:r>
          </w:p>
        </w:tc>
      </w:tr>
    </w:tbl>
    <w:p>
      <w:pPr>
        <w:spacing w:after="0"/>
      </w:pPr>
    </w:p>
    <w:p>
      <w:pPr>
        <w:pStyle w:val="Heading2"/>
      </w:pPr>
      <w:r>
        <w:t>Role purpose</w:t>
      </w:r>
    </w:p>
    <w:p>
      <w:r>
        <w:t>To build trusted relationships with residents, schools, services and community organisations; help people understand their options and communicate their needs; and convert those relationships into appropriate referrals, participation and sustainable partnerships.</w:t>
      </w:r>
    </w:p>
    <w:p>
      <w:pPr>
        <w:pStyle w:val="Heading2"/>
      </w:pPr>
      <w:r>
        <w:t>Key responsibilities</w:t>
      </w:r>
    </w:p>
    <w:p>
      <w:pPr>
        <w:pStyle w:val="ListBullet"/>
        <w:spacing w:after="60"/>
        <w:ind w:left="317" w:hanging="230"/>
      </w:pPr>
      <w:r>
        <w:t>Attend community venues, schools, events and partnership meetings as an authorised representative of the CIC.</w:t>
      </w:r>
    </w:p>
    <w:p>
      <w:pPr>
        <w:pStyle w:val="ListBullet"/>
        <w:spacing w:after="60"/>
        <w:ind w:left="317" w:hanging="230"/>
      </w:pPr>
      <w:r>
        <w:t>Develop relationships with families, residents, councils, housing associations, health services, youth services and local organisations.</w:t>
      </w:r>
    </w:p>
    <w:p>
      <w:pPr>
        <w:pStyle w:val="ListBullet"/>
        <w:spacing w:after="60"/>
        <w:ind w:left="317" w:hanging="230"/>
      </w:pPr>
      <w:r>
        <w:t>Promote programmes accurately and support accessible referral and signposting routes.</w:t>
      </w:r>
    </w:p>
    <w:p>
      <w:pPr>
        <w:pStyle w:val="ListBullet"/>
        <w:spacing w:after="60"/>
        <w:ind w:left="317" w:hanging="230"/>
      </w:pPr>
      <w:r>
        <w:t>Provide non-legal advocacy support by helping children, young people, older people and families prepare questions, understand correspondence, express their wishes and engage with relevant services, without acting outside the role's competence.</w:t>
      </w:r>
    </w:p>
    <w:p>
      <w:pPr>
        <w:pStyle w:val="ListBullet"/>
        <w:spacing w:after="60"/>
        <w:ind w:left="317" w:hanging="230"/>
      </w:pPr>
      <w:r>
        <w:t>Help people prepare for education, health, housing, social-care and community-service meetings, and support them to communicate what matters to them while preserving their choice and independence.</w:t>
      </w:r>
    </w:p>
    <w:p>
      <w:pPr>
        <w:pStyle w:val="ListBullet"/>
        <w:spacing w:after="60"/>
        <w:ind w:left="317" w:hanging="230"/>
      </w:pPr>
      <w:r>
        <w:t>Listen to community needs and record themes, gaps, opportunities and concerns without promising services that have not been approved.</w:t>
      </w:r>
    </w:p>
    <w:p>
      <w:pPr>
        <w:pStyle w:val="ListBullet"/>
        <w:spacing w:after="60"/>
        <w:ind w:left="317" w:hanging="230"/>
      </w:pPr>
      <w:r>
        <w:t>Maintain contact records, consent notes, follow-up actions and partnership status information.</w:t>
      </w:r>
    </w:p>
    <w:p>
      <w:pPr>
        <w:pStyle w:val="ListBullet"/>
        <w:spacing w:after="60"/>
        <w:ind w:left="317" w:hanging="230"/>
      </w:pPr>
      <w:r>
        <w:t>Support inclusive engagement with SEND families, older people, Deaf and hard-of-hearing people, blind and partially sighted people, asylum-seeking families and families affected by domestic abuse.</w:t>
      </w:r>
    </w:p>
    <w:p>
      <w:pPr>
        <w:pStyle w:val="ListBullet"/>
        <w:spacing w:after="60"/>
        <w:ind w:left="317" w:hanging="230"/>
      </w:pPr>
      <w:r>
        <w:t>Escalate safeguarding disclosures, complaints and risks immediately under CIC procedures.</w:t>
      </w:r>
    </w:p>
    <w:p>
      <w:pPr>
        <w:pStyle w:val="Heading2"/>
      </w:pPr>
      <w:r>
        <w:t>Essential person specification</w:t>
      </w:r>
    </w:p>
    <w:p>
      <w:pPr>
        <w:pStyle w:val="ListBullet"/>
        <w:spacing w:after="60"/>
        <w:ind w:left="317" w:hanging="230"/>
      </w:pPr>
      <w:r>
        <w:t>Relevant experience in community outreach, family support, youth services, housing, social care, health, education or partnership development.</w:t>
      </w:r>
    </w:p>
    <w:p>
      <w:pPr>
        <w:pStyle w:val="ListBullet"/>
        <w:spacing w:after="60"/>
        <w:ind w:left="317" w:hanging="230"/>
      </w:pPr>
      <w:r>
        <w:t>Strong face-to-face communication skills and the ability to build trust while maintaining professional boundaries.</w:t>
      </w:r>
    </w:p>
    <w:p>
      <w:pPr>
        <w:pStyle w:val="ListBullet"/>
        <w:spacing w:after="60"/>
        <w:ind w:left="317" w:hanging="230"/>
      </w:pPr>
      <w:r>
        <w:t>Experience recording contacts, referrals, consent and follow-up actions accurately.</w:t>
      </w:r>
    </w:p>
    <w:p>
      <w:pPr>
        <w:pStyle w:val="ListBullet"/>
        <w:spacing w:after="60"/>
        <w:ind w:left="317" w:hanging="230"/>
      </w:pPr>
      <w:r>
        <w:t>Ability to listen without judgement, explain options clearly, uphold confidentiality and recognise when specialist or legally qualified advocacy is required.</w:t>
      </w:r>
    </w:p>
    <w:p>
      <w:pPr>
        <w:pStyle w:val="ListBullet"/>
        <w:spacing w:after="60"/>
        <w:ind w:left="317" w:hanging="230"/>
      </w:pPr>
      <w:r>
        <w:t>Current safeguarding children training and current first-aid certification.</w:t>
      </w:r>
    </w:p>
    <w:p>
      <w:pPr>
        <w:pStyle w:val="ListBullet"/>
        <w:spacing w:after="60"/>
        <w:ind w:left="317" w:hanging="230"/>
      </w:pPr>
      <w:r>
        <w:t>Enhanced DBS check at the level legally appropriate to the final duties, including barred-list checks where the regulated-activity criteria are met.</w:t>
      </w:r>
    </w:p>
    <w:p>
      <w:pPr>
        <w:pStyle w:val="ListBullet"/>
        <w:spacing w:after="60"/>
        <w:ind w:left="317" w:hanging="230"/>
      </w:pPr>
      <w:r>
        <w:t>Ability to travel reliably across North London for agreed activities.</w:t>
      </w:r>
    </w:p>
    <w:p>
      <w:pPr>
        <w:pStyle w:val="Heading2"/>
      </w:pPr>
      <w:r>
        <w:t>Desirable person specification</w:t>
      </w:r>
    </w:p>
    <w:p>
      <w:pPr>
        <w:pStyle w:val="ListBullet"/>
        <w:spacing w:after="60"/>
        <w:ind w:left="317" w:hanging="230"/>
      </w:pPr>
      <w:r>
        <w:t>Level 3 qualification in Community Development, Youth Work, Family Support, Health and Social Care or a related field.</w:t>
      </w:r>
    </w:p>
    <w:p>
      <w:pPr>
        <w:pStyle w:val="ListBullet"/>
        <w:spacing w:after="60"/>
        <w:ind w:left="317" w:hanging="230"/>
      </w:pPr>
      <w:r>
        <w:t>Knowledge of Barnet, Enfield and neighbouring borough services and voluntary-sector networks.</w:t>
      </w:r>
    </w:p>
    <w:p>
      <w:pPr>
        <w:pStyle w:val="ListBullet"/>
        <w:spacing w:after="60"/>
        <w:ind w:left="317" w:hanging="230"/>
      </w:pPr>
      <w:r>
        <w:t>Additional language skills, British Sign Language, lived-experience insight or accessibility training.</w:t>
      </w:r>
    </w:p>
    <w:p>
      <w:pPr>
        <w:pStyle w:val="ListBullet"/>
        <w:spacing w:after="60"/>
        <w:ind w:left="317" w:hanging="230"/>
      </w:pPr>
      <w:r>
        <w:t>Experience developing partnerships, referral pathways or community consultations.</w:t>
      </w:r>
    </w:p>
    <w:p>
      <w:pPr>
        <w:pStyle w:val="Heading2"/>
      </w:pPr>
      <w:r>
        <w:t>Safeguarding checks and references</w:t>
      </w:r>
    </w:p>
    <w:p>
      <w:pPr>
        <w:pStyle w:val="ListBullet"/>
        <w:spacing w:after="60"/>
        <w:ind w:left="317" w:hanging="230"/>
      </w:pPr>
      <w:r>
        <w:t>Two satisfactory references are required, including one able to comment on suitability for community-facing or safeguarding work.</w:t>
      </w:r>
    </w:p>
    <w:p>
      <w:pPr>
        <w:pStyle w:val="ListBullet"/>
        <w:spacing w:after="60"/>
        <w:ind w:left="317" w:hanging="230"/>
      </w:pPr>
      <w:r>
        <w:t>Identity, qualification, safeguarding and first-aid checks will be completed.</w:t>
      </w:r>
    </w:p>
    <w:p>
      <w:pPr>
        <w:pStyle w:val="ListBullet"/>
        <w:spacing w:after="60"/>
        <w:ind w:left="317" w:hanging="230"/>
      </w:pPr>
      <w:r>
        <w:t>Appointment is conditional on satisfactory DBS clearance at the legally eligible level for the confirmed duties.</w:t>
      </w:r>
    </w:p>
    <w:p>
      <w:pPr>
        <w:pStyle w:val="Heading2"/>
      </w:pPr>
      <w:r>
        <w:t>Application requirements</w:t>
      </w:r>
    </w:p>
    <w:p>
      <w:pPr>
        <w:pStyle w:val="ListBullet"/>
        <w:spacing w:after="60"/>
        <w:ind w:left="317" w:hanging="230"/>
      </w:pPr>
      <w:r>
        <w:t>A current CV showing relevant employment, volunteering, education and any unexplained gaps.</w:t>
      </w:r>
    </w:p>
    <w:p>
      <w:pPr>
        <w:pStyle w:val="ListBullet"/>
        <w:spacing w:after="60"/>
        <w:ind w:left="317" w:hanging="230"/>
      </w:pPr>
      <w:r>
        <w:t>A tailored covering letter explaining interest in this specific role and how the essential criteria are met.</w:t>
      </w:r>
    </w:p>
    <w:p>
      <w:pPr>
        <w:pStyle w:val="ListBullet"/>
        <w:spacing w:after="60"/>
        <w:ind w:left="317" w:hanging="230"/>
      </w:pPr>
      <w:r>
        <w:t>Contact details for two referees. At least one should be a recent employer, manager or volunteer supervisor; family members and close friends are not accepted.</w:t>
      </w:r>
    </w:p>
    <w:p>
      <w:pPr>
        <w:pStyle w:val="ListBullet"/>
        <w:spacing w:after="60"/>
        <w:ind w:left="317" w:hanging="230"/>
      </w:pPr>
      <w:r>
        <w:t>Copies or details of relevant qualifications, first-aid certification and safeguarding training.</w:t>
      </w:r>
    </w:p>
    <w:p>
      <w:pPr>
        <w:pStyle w:val="ListBullet"/>
        <w:spacing w:after="60"/>
        <w:ind w:left="317" w:hanging="230"/>
      </w:pPr>
      <w:r>
        <w:t>Applications must be emailed to info@underpressurecic.co.uk with the role title in the subject line.</w:t>
      </w:r>
    </w:p>
    <w:p>
      <w:r>
        <w:br w:type="page"/>
      </w:r>
    </w:p>
    <w:p>
      <w:pPr>
        <w:pStyle w:val="Heading1"/>
        <w:keepNext/>
      </w:pPr>
      <w:r>
        <w:t>Lead Youth Worker and Programme Coordinator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088"/>
        <w:gridCol w:w="7992"/>
      </w:tblGrid>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Organisation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Under Pressure Community CIC</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Role status</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Voluntary and unpaid initially; approved reasonable expenses may be reimbursed in line with policy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Location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In person across North London, with priority activity in Barnet and Enfield</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Commitment</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Flexible voluntary commitment to be agreed with the successful applicant</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Reports to</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Founder and CEO or delegated Operations and Programmes lead</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Application</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Current CV and tailored covering letter sent to info@underpressurecic.co.uk</w:t>
            </w:r>
          </w:p>
        </w:tc>
      </w:tr>
    </w:tbl>
    <w:p>
      <w:pPr>
        <w:spacing w:after="0"/>
      </w:pPr>
    </w:p>
    <w:p>
      <w:pPr>
        <w:pStyle w:val="Heading2"/>
      </w:pPr>
      <w:r>
        <w:t>Role purpose</w:t>
      </w:r>
    </w:p>
    <w:p>
      <w:r>
        <w:t>To help design, coordinate and safely deliver inclusive youth programmes for children and young people, including those with SEND and those facing barriers to education, wellbeing or opportunity.</w:t>
      </w:r>
    </w:p>
    <w:p>
      <w:pPr>
        <w:pStyle w:val="Heading2"/>
      </w:pPr>
      <w:r>
        <w:t>Key responsibilities</w:t>
      </w:r>
    </w:p>
    <w:p>
      <w:pPr>
        <w:pStyle w:val="ListBullet"/>
        <w:spacing w:after="60"/>
        <w:ind w:left="317" w:hanging="230"/>
      </w:pPr>
      <w:r>
        <w:t>Plan and deliver structured youth sessions, mentoring, skills activities and progression opportunities within approved programmes.</w:t>
      </w:r>
    </w:p>
    <w:p>
      <w:pPr>
        <w:pStyle w:val="ListBullet"/>
        <w:spacing w:after="60"/>
        <w:ind w:left="317" w:hanging="230"/>
      </w:pPr>
      <w:r>
        <w:t>Complete session plans, attendance records, risk assessments, incident records and outcome monitoring.</w:t>
      </w:r>
    </w:p>
    <w:p>
      <w:pPr>
        <w:pStyle w:val="ListBullet"/>
        <w:spacing w:after="60"/>
        <w:ind w:left="317" w:hanging="230"/>
      </w:pPr>
      <w:r>
        <w:t>Build appropriate professional relationships with young people and communicate respectfully with parents, carers and partner services.</w:t>
      </w:r>
    </w:p>
    <w:p>
      <w:pPr>
        <w:pStyle w:val="ListBullet"/>
        <w:spacing w:after="60"/>
        <w:ind w:left="317" w:hanging="230"/>
      </w:pPr>
      <w:r>
        <w:t>Adapt activities for SEND, communication, sensory, mobility and emotional needs with specialist guidance where required.</w:t>
      </w:r>
    </w:p>
    <w:p>
      <w:pPr>
        <w:pStyle w:val="ListBullet"/>
        <w:spacing w:after="60"/>
        <w:ind w:left="317" w:hanging="230"/>
      </w:pPr>
      <w:r>
        <w:t>Follow safeguarding, lone-working, behaviour, consent, data-protection and emergency procedures.</w:t>
      </w:r>
    </w:p>
    <w:p>
      <w:pPr>
        <w:pStyle w:val="ListBullet"/>
        <w:spacing w:after="60"/>
        <w:ind w:left="317" w:hanging="230"/>
      </w:pPr>
      <w:r>
        <w:t>Coordinate sessional volunteers and escalate concerns to the safeguarding lead without delay.</w:t>
      </w:r>
    </w:p>
    <w:p>
      <w:pPr>
        <w:pStyle w:val="ListBullet"/>
        <w:spacing w:after="60"/>
        <w:ind w:left="317" w:hanging="230"/>
      </w:pPr>
      <w:r>
        <w:t>Support referrals to suitable education, health, social-care, youth-justice and community services without acting beyond competence.</w:t>
      </w:r>
    </w:p>
    <w:p>
      <w:pPr>
        <w:pStyle w:val="Heading2"/>
      </w:pPr>
      <w:r>
        <w:t>Essential person specification</w:t>
      </w:r>
    </w:p>
    <w:p>
      <w:pPr>
        <w:pStyle w:val="ListBullet"/>
        <w:spacing w:after="60"/>
        <w:ind w:left="317" w:hanging="230"/>
      </w:pPr>
      <w:r>
        <w:t>Recognised Level 3 Youth Work qualification or another relevant Level 3 qualification accepted as equivalent for the duties.</w:t>
      </w:r>
    </w:p>
    <w:p>
      <w:pPr>
        <w:pStyle w:val="ListBullet"/>
        <w:spacing w:after="60"/>
        <w:ind w:left="317" w:hanging="230"/>
      </w:pPr>
      <w:r>
        <w:t>Demonstrable experience supporting children and young people in youth, education, SEND, community or family settings.</w:t>
      </w:r>
    </w:p>
    <w:p>
      <w:pPr>
        <w:pStyle w:val="ListBullet"/>
        <w:spacing w:after="60"/>
        <w:ind w:left="317" w:hanging="230"/>
      </w:pPr>
      <w:r>
        <w:t>Current safeguarding children training and sound knowledge of professional boundaries and reporting responsibilities.</w:t>
      </w:r>
    </w:p>
    <w:p>
      <w:pPr>
        <w:pStyle w:val="ListBullet"/>
        <w:spacing w:after="60"/>
        <w:ind w:left="317" w:hanging="230"/>
      </w:pPr>
      <w:r>
        <w:t>Current Paediatric First Aid certificate or another current first-aid qualification appropriate to the planned activities.</w:t>
      </w:r>
    </w:p>
    <w:p>
      <w:pPr>
        <w:pStyle w:val="ListBullet"/>
        <w:spacing w:after="60"/>
        <w:ind w:left="317" w:hanging="230"/>
      </w:pPr>
      <w:r>
        <w:t>Enhanced DBS with Children's Barred List check where the confirmed duties constitute regulated activity.</w:t>
      </w:r>
    </w:p>
    <w:p>
      <w:pPr>
        <w:pStyle w:val="ListBullet"/>
        <w:spacing w:after="60"/>
        <w:ind w:left="317" w:hanging="230"/>
      </w:pPr>
      <w:r>
        <w:t>Ability to plan inclusive sessions, manage risk, keep records and respond calmly to incidents.</w:t>
      </w:r>
    </w:p>
    <w:p>
      <w:pPr>
        <w:pStyle w:val="Heading2"/>
      </w:pPr>
      <w:r>
        <w:t>Desirable person specification</w:t>
      </w:r>
    </w:p>
    <w:p>
      <w:pPr>
        <w:pStyle w:val="ListBullet"/>
        <w:spacing w:after="60"/>
        <w:ind w:left="317" w:hanging="230"/>
      </w:pPr>
      <w:r>
        <w:t>Level 3 or higher qualification in Youth Work, Teaching, SEND, Social Care, Counselling, Sports Coaching or Community Development.</w:t>
      </w:r>
    </w:p>
    <w:p>
      <w:pPr>
        <w:pStyle w:val="ListBullet"/>
        <w:spacing w:after="60"/>
        <w:ind w:left="317" w:hanging="230"/>
      </w:pPr>
      <w:r>
        <w:t>Experience of trauma-informed, restorative, detached or targeted youth work.</w:t>
      </w:r>
    </w:p>
    <w:p>
      <w:pPr>
        <w:pStyle w:val="ListBullet"/>
        <w:spacing w:after="60"/>
        <w:ind w:left="317" w:hanging="230"/>
      </w:pPr>
      <w:r>
        <w:t>Experience supporting neurodivergent young people, school non-attendance, youth-justice prevention or emotional wellbeing.</w:t>
      </w:r>
    </w:p>
    <w:p>
      <w:pPr>
        <w:pStyle w:val="ListBullet"/>
        <w:spacing w:after="60"/>
        <w:ind w:left="317" w:hanging="230"/>
      </w:pPr>
      <w:r>
        <w:t>Training in mental-health awareness, de-escalation, food hygiene, sports coaching or creative facilitation.</w:t>
      </w:r>
    </w:p>
    <w:p>
      <w:pPr>
        <w:pStyle w:val="Heading2"/>
      </w:pPr>
      <w:r>
        <w:t>Safeguarding checks and references</w:t>
      </w:r>
    </w:p>
    <w:p>
      <w:pPr>
        <w:pStyle w:val="ListBullet"/>
        <w:spacing w:after="60"/>
        <w:ind w:left="317" w:hanging="230"/>
      </w:pPr>
      <w:r>
        <w:t>Two satisfactory references are required, including one from recent work with children or young people.</w:t>
      </w:r>
    </w:p>
    <w:p>
      <w:pPr>
        <w:pStyle w:val="ListBullet"/>
        <w:spacing w:after="60"/>
        <w:ind w:left="317" w:hanging="230"/>
      </w:pPr>
      <w:r>
        <w:t>Identity, employment history, qualifications, safeguarding and first-aid evidence will be checked.</w:t>
      </w:r>
    </w:p>
    <w:p>
      <w:pPr>
        <w:pStyle w:val="ListBullet"/>
        <w:spacing w:after="60"/>
        <w:ind w:left="317" w:hanging="230"/>
      </w:pPr>
      <w:r>
        <w:t>Appointment and unsupervised delivery are conditional on satisfactory safer-recruitment checks and the legally required DBS clearance.</w:t>
      </w:r>
    </w:p>
    <w:p>
      <w:pPr>
        <w:pStyle w:val="Heading2"/>
      </w:pPr>
      <w:r>
        <w:t>Application requirements</w:t>
      </w:r>
    </w:p>
    <w:p>
      <w:pPr>
        <w:pStyle w:val="ListBullet"/>
        <w:spacing w:after="60"/>
        <w:ind w:left="317" w:hanging="230"/>
      </w:pPr>
      <w:r>
        <w:t>A current CV showing relevant employment, volunteering, education and any unexplained gaps.</w:t>
      </w:r>
    </w:p>
    <w:p>
      <w:pPr>
        <w:pStyle w:val="ListBullet"/>
        <w:spacing w:after="60"/>
        <w:ind w:left="317" w:hanging="230"/>
      </w:pPr>
      <w:r>
        <w:t>A tailored covering letter explaining interest in this specific role and how the essential criteria are met.</w:t>
      </w:r>
    </w:p>
    <w:p>
      <w:pPr>
        <w:pStyle w:val="ListBullet"/>
        <w:spacing w:after="60"/>
        <w:ind w:left="317" w:hanging="230"/>
      </w:pPr>
      <w:r>
        <w:t>Contact details for two referees. At least one should be a recent employer, manager or volunteer supervisor; family members and close friends are not accepted.</w:t>
      </w:r>
    </w:p>
    <w:p>
      <w:pPr>
        <w:pStyle w:val="ListBullet"/>
        <w:spacing w:after="60"/>
        <w:ind w:left="317" w:hanging="230"/>
      </w:pPr>
      <w:r>
        <w:t>Copies or details of relevant qualifications, first-aid certification and safeguarding training.</w:t>
      </w:r>
    </w:p>
    <w:p>
      <w:pPr>
        <w:pStyle w:val="ListBullet"/>
        <w:spacing w:after="60"/>
        <w:ind w:left="317" w:hanging="230"/>
      </w:pPr>
      <w:r>
        <w:t>Applications must be emailed to info@underpressurecic.co.uk with the role title in the subject line.</w:t>
      </w:r>
    </w:p>
    <w:p>
      <w:r>
        <w:br w:type="page"/>
      </w:r>
    </w:p>
    <w:p>
      <w:pPr>
        <w:pStyle w:val="Heading1"/>
        <w:keepNext/>
      </w:pPr>
      <w:r>
        <w:t>Research and Development Officer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088"/>
        <w:gridCol w:w="7992"/>
      </w:tblGrid>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Organisation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Under Pressure Community CIC</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Role status</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Voluntary and unpaid initially; approved reasonable expenses may be reimbursed in line with policy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Location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Remote</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Commitment</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Flexible voluntary commitment to be agreed with the successful applicant</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Reports to</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Founder and CEO, working with programme and partnerships leads</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Application</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Current CV and tailored covering letter sent to info@underpressurecic.co.uk</w:t>
            </w:r>
          </w:p>
        </w:tc>
      </w:tr>
    </w:tbl>
    <w:p>
      <w:pPr>
        <w:spacing w:after="0"/>
      </w:pPr>
    </w:p>
    <w:p>
      <w:pPr>
        <w:pStyle w:val="Heading2"/>
      </w:pPr>
      <w:r>
        <w:t>Role purpose</w:t>
      </w:r>
    </w:p>
    <w:p>
      <w:r>
        <w:t>To produce practical, ethical research that helps the CIC understand community needs, design credible programmes, identify opportunities and improve its evidence base.</w:t>
      </w:r>
    </w:p>
    <w:p>
      <w:pPr>
        <w:pStyle w:val="Heading2"/>
      </w:pPr>
      <w:r>
        <w:t>Key responsibilities</w:t>
      </w:r>
    </w:p>
    <w:p>
      <w:pPr>
        <w:pStyle w:val="ListBullet"/>
        <w:spacing w:after="60"/>
        <w:ind w:left="317" w:hanging="230"/>
      </w:pPr>
      <w:r>
        <w:t>Research local needs, service gaps, policies, commissioning priorities, evidence-based practice and comparable programmes.</w:t>
      </w:r>
    </w:p>
    <w:p>
      <w:pPr>
        <w:pStyle w:val="ListBullet"/>
        <w:spacing w:after="60"/>
        <w:ind w:left="317" w:hanging="230"/>
      </w:pPr>
      <w:r>
        <w:t>Prepare concise research briefings, options papers, service maps and recommendations for decision makers.</w:t>
      </w:r>
    </w:p>
    <w:p>
      <w:pPr>
        <w:pStyle w:val="ListBullet"/>
        <w:spacing w:after="60"/>
        <w:ind w:left="317" w:hanging="230"/>
      </w:pPr>
      <w:r>
        <w:t>Support consultation tools, surveys, interview guides and feedback methods that are accessible and proportionate.</w:t>
      </w:r>
    </w:p>
    <w:p>
      <w:pPr>
        <w:pStyle w:val="ListBullet"/>
        <w:spacing w:after="60"/>
        <w:ind w:left="317" w:hanging="230"/>
      </w:pPr>
      <w:r>
        <w:t>Analyse qualitative and quantitative information and distinguish verified evidence from assumptions or proposals.</w:t>
      </w:r>
    </w:p>
    <w:p>
      <w:pPr>
        <w:pStyle w:val="ListBullet"/>
        <w:spacing w:after="60"/>
        <w:ind w:left="317" w:hanging="230"/>
      </w:pPr>
      <w:r>
        <w:t>Maintain source records, version control and ethical handling of participant information.</w:t>
      </w:r>
    </w:p>
    <w:p>
      <w:pPr>
        <w:pStyle w:val="ListBullet"/>
        <w:spacing w:after="60"/>
        <w:ind w:left="317" w:hanging="230"/>
      </w:pPr>
      <w:r>
        <w:t>Work with programme and funding colleagues to develop logic models, outcomes, indicators and learning questions.</w:t>
      </w:r>
    </w:p>
    <w:p>
      <w:pPr>
        <w:pStyle w:val="ListBullet"/>
        <w:spacing w:after="60"/>
        <w:ind w:left="317" w:hanging="230"/>
      </w:pPr>
      <w:r>
        <w:t>Identify innovation, partnership and programme-development opportunities aligned with the CIC's objects and capacity.</w:t>
      </w:r>
    </w:p>
    <w:p>
      <w:pPr>
        <w:pStyle w:val="Heading2"/>
      </w:pPr>
      <w:r>
        <w:t>Essential person specification</w:t>
      </w:r>
    </w:p>
    <w:p>
      <w:pPr>
        <w:pStyle w:val="ListBullet"/>
        <w:spacing w:after="60"/>
        <w:ind w:left="317" w:hanging="230"/>
      </w:pPr>
      <w:r>
        <w:t>Relevant experience in research, policy, evaluation, service development, community needs analysis or programme design.</w:t>
      </w:r>
    </w:p>
    <w:p>
      <w:pPr>
        <w:pStyle w:val="ListBullet"/>
        <w:spacing w:after="60"/>
        <w:ind w:left="317" w:hanging="230"/>
      </w:pPr>
      <w:r>
        <w:t>Strong analytical writing and the ability to explain evidence clearly to non-specialists.</w:t>
      </w:r>
    </w:p>
    <w:p>
      <w:pPr>
        <w:pStyle w:val="ListBullet"/>
        <w:spacing w:after="60"/>
        <w:ind w:left="317" w:hanging="230"/>
      </w:pPr>
      <w:r>
        <w:t>Confidence working with spreadsheets, structured data, interviews, surveys or desk research.</w:t>
      </w:r>
    </w:p>
    <w:p>
      <w:pPr>
        <w:pStyle w:val="ListBullet"/>
        <w:spacing w:after="60"/>
        <w:ind w:left="317" w:hanging="230"/>
      </w:pPr>
      <w:r>
        <w:t>Understanding of research ethics, consent, confidentiality, bias and data protection.</w:t>
      </w:r>
    </w:p>
    <w:p>
      <w:pPr>
        <w:pStyle w:val="ListBullet"/>
        <w:spacing w:after="60"/>
        <w:ind w:left="317" w:hanging="230"/>
      </w:pPr>
      <w:r>
        <w:t>Current Emergency First Aid at Work certificate or another current first-aid qualification accepted by the CIC.</w:t>
      </w:r>
    </w:p>
    <w:p>
      <w:pPr>
        <w:pStyle w:val="ListBullet"/>
        <w:spacing w:after="60"/>
        <w:ind w:left="317" w:hanging="230"/>
      </w:pPr>
      <w:r>
        <w:t>Ability to work independently, cite reliable sources and meet agreed deadlines.</w:t>
      </w:r>
    </w:p>
    <w:p>
      <w:pPr>
        <w:pStyle w:val="Heading2"/>
      </w:pPr>
      <w:r>
        <w:t>Desirable person specification</w:t>
      </w:r>
    </w:p>
    <w:p>
      <w:pPr>
        <w:pStyle w:val="ListBullet"/>
        <w:spacing w:after="60"/>
        <w:ind w:left="317" w:hanging="230"/>
      </w:pPr>
      <w:r>
        <w:t>Degree or professional qualification in social research, public health, social policy, education, psychology, community development or a related discipline.</w:t>
      </w:r>
    </w:p>
    <w:p>
      <w:pPr>
        <w:pStyle w:val="ListBullet"/>
        <w:spacing w:after="60"/>
        <w:ind w:left="317" w:hanging="230"/>
      </w:pPr>
      <w:r>
        <w:t>Experience researching SEND, youth, families, health inequalities, older people, disability, domestic abuse, asylum or community infrastructure.</w:t>
      </w:r>
    </w:p>
    <w:p>
      <w:pPr>
        <w:pStyle w:val="ListBullet"/>
        <w:spacing w:after="60"/>
        <w:ind w:left="317" w:hanging="230"/>
      </w:pPr>
      <w:r>
        <w:t>Experience with monitoring and evaluation frameworks, theory of change or social-value reporting.</w:t>
      </w:r>
    </w:p>
    <w:p>
      <w:pPr>
        <w:pStyle w:val="ListBullet"/>
        <w:spacing w:after="60"/>
        <w:ind w:left="317" w:hanging="230"/>
      </w:pPr>
      <w:r>
        <w:t>Knowledge of London borough data and public-sector evidence sources.</w:t>
      </w:r>
    </w:p>
    <w:p>
      <w:pPr>
        <w:pStyle w:val="Heading2"/>
      </w:pPr>
      <w:r>
        <w:t>Safeguarding checks and references</w:t>
      </w:r>
    </w:p>
    <w:p>
      <w:pPr>
        <w:pStyle w:val="ListBullet"/>
        <w:spacing w:after="60"/>
        <w:ind w:left="317" w:hanging="230"/>
      </w:pPr>
      <w:r>
        <w:t>Two satisfactory references are required before appointment.</w:t>
      </w:r>
    </w:p>
    <w:p>
      <w:pPr>
        <w:pStyle w:val="ListBullet"/>
        <w:spacing w:after="60"/>
        <w:ind w:left="317" w:hanging="230"/>
      </w:pPr>
      <w:r>
        <w:t>A short anonymised research or writing sample may be requested.</w:t>
      </w:r>
    </w:p>
    <w:p>
      <w:pPr>
        <w:pStyle w:val="ListBullet"/>
        <w:spacing w:after="60"/>
        <w:ind w:left="317" w:hanging="230"/>
      </w:pPr>
      <w:r>
        <w:t>The legally appropriate DBS level will be determined from the final duties. An Enhanced DBS will be required where the role includes legally eligible work with children or adults at risk.</w:t>
      </w:r>
    </w:p>
    <w:p>
      <w:pPr>
        <w:pStyle w:val="Heading2"/>
      </w:pPr>
      <w:r>
        <w:t>Application requirements</w:t>
      </w:r>
    </w:p>
    <w:p>
      <w:pPr>
        <w:pStyle w:val="ListBullet"/>
        <w:spacing w:after="60"/>
        <w:ind w:left="317" w:hanging="230"/>
      </w:pPr>
      <w:r>
        <w:t>A current CV showing relevant employment, volunteering, education and any unexplained gaps.</w:t>
      </w:r>
    </w:p>
    <w:p>
      <w:pPr>
        <w:pStyle w:val="ListBullet"/>
        <w:spacing w:after="60"/>
        <w:ind w:left="317" w:hanging="230"/>
      </w:pPr>
      <w:r>
        <w:t>A tailored covering letter explaining interest in this specific role and how the essential criteria are met.</w:t>
      </w:r>
    </w:p>
    <w:p>
      <w:pPr>
        <w:pStyle w:val="ListBullet"/>
        <w:spacing w:after="60"/>
        <w:ind w:left="317" w:hanging="230"/>
      </w:pPr>
      <w:r>
        <w:t>Contact details for two referees. At least one should be a recent employer, manager or volunteer supervisor; family members and close friends are not accepted.</w:t>
      </w:r>
    </w:p>
    <w:p>
      <w:pPr>
        <w:pStyle w:val="ListBullet"/>
        <w:spacing w:after="60"/>
        <w:ind w:left="317" w:hanging="230"/>
      </w:pPr>
      <w:r>
        <w:t>Copies or details of relevant qualifications, first-aid certification and safeguarding training.</w:t>
      </w:r>
    </w:p>
    <w:p>
      <w:pPr>
        <w:pStyle w:val="ListBullet"/>
        <w:spacing w:after="60"/>
        <w:ind w:left="317" w:hanging="230"/>
      </w:pPr>
      <w:r>
        <w:t>Applications must be emailed to info@underpressurecic.co.uk with the role title in the subject line.</w:t>
      </w:r>
    </w:p>
    <w:p>
      <w:r>
        <w:br w:type="page"/>
      </w:r>
    </w:p>
    <w:p>
      <w:pPr>
        <w:pStyle w:val="Heading1"/>
        <w:keepNext/>
      </w:pPr>
      <w:r>
        <w:t>Bookkeeper and Finance Administrator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2088"/>
        <w:gridCol w:w="7992"/>
      </w:tblGrid>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Organisation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Under Pressure Community CIC</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Role status</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Voluntary and unpaid initially; approved reasonable expenses may be reimbursed in line with policy</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Location</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Remote</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Commitment</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Flexible voluntary commitment to be agreed with the successful applicant</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Reports to</w:t>
            </w:r>
          </w:p>
        </w:tc>
        <w:tc>
          <w:tcPr>
            <w:tcW w:type="dxa" w:w="4968"/>
            <w:vAlign w:val="center"/>
            <w:tcMar>
              <w:top w:w="110" w:type="dxa"/>
              <w:start w:w="130" w:type="dxa"/>
              <w:bottom w:w="110" w:type="dxa"/>
              <w:end w:w="130" w:type="dxa"/>
            </w:tcMar>
          </w:tcPr>
          <w:p>
            <w:pPr>
              <w:spacing w:after="0" w:line="252" w:lineRule="auto"/>
              <w:jc w:val="left"/>
            </w:pPr>
            <w:r/>
            <w:r>
              <w:rPr>
                <w:rFonts w:ascii="Aptos" w:hAnsi="Aptos"/>
                <w:b w:val="0"/>
                <w:color w:val="000000"/>
                <w:sz w:val="20"/>
              </w:rPr>
              <w:t>Finance Director, with accountability to the CIC Board</w:t>
            </w:r>
          </w:p>
        </w:tc>
      </w:tr>
      <w:tr>
        <w:tc>
          <w:tcPr>
            <w:tcW w:type="dxa" w:w="4968"/>
            <w:vAlign w:val="center"/>
            <w:tcMar>
              <w:top w:w="110" w:type="dxa"/>
              <w:start w:w="130" w:type="dxa"/>
              <w:bottom w:w="110" w:type="dxa"/>
              <w:end w:w="130" w:type="dxa"/>
            </w:tcMar>
            <w:shd w:fill="18324A"/>
          </w:tcPr>
          <w:p>
            <w:pPr>
              <w:spacing w:after="0" w:line="252" w:lineRule="auto"/>
              <w:jc w:val="left"/>
            </w:pPr>
            <w:r/>
            <w:r>
              <w:rPr>
                <w:rFonts w:ascii="Aptos" w:hAnsi="Aptos"/>
                <w:b/>
                <w:color w:val="FFFFFF"/>
                <w:sz w:val="20"/>
              </w:rPr>
              <w:t>Application</w:t>
            </w:r>
          </w:p>
        </w:tc>
        <w:tc>
          <w:tcPr>
            <w:tcW w:type="dxa" w:w="4968"/>
            <w:vAlign w:val="center"/>
            <w:tcMar>
              <w:top w:w="110" w:type="dxa"/>
              <w:start w:w="130" w:type="dxa"/>
              <w:bottom w:w="110" w:type="dxa"/>
              <w:end w:w="130" w:type="dxa"/>
            </w:tcMar>
            <w:shd w:fill="F5F7F9"/>
          </w:tcPr>
          <w:p>
            <w:pPr>
              <w:spacing w:after="0" w:line="252" w:lineRule="auto"/>
              <w:jc w:val="left"/>
            </w:pPr>
            <w:r/>
            <w:r>
              <w:rPr>
                <w:rFonts w:ascii="Aptos" w:hAnsi="Aptos"/>
                <w:b w:val="0"/>
                <w:color w:val="000000"/>
                <w:sz w:val="20"/>
              </w:rPr>
              <w:t>Current CV and tailored covering letter sent to info@underpressurecic.co.uk</w:t>
            </w:r>
          </w:p>
        </w:tc>
      </w:tr>
    </w:tbl>
    <w:p>
      <w:pPr>
        <w:spacing w:after="0"/>
      </w:pPr>
    </w:p>
    <w:p>
      <w:pPr>
        <w:pStyle w:val="Heading2"/>
      </w:pPr>
      <w:r>
        <w:t>Role purpose</w:t>
      </w:r>
    </w:p>
    <w:p>
      <w:r>
        <w:t>To maintain accurate day-to-day financial records and support transparent budgeting, grant tracking, payment controls and management reporting.</w:t>
      </w:r>
    </w:p>
    <w:p>
      <w:pPr>
        <w:pStyle w:val="Heading2"/>
      </w:pPr>
      <w:r>
        <w:t>Key responsibilities</w:t>
      </w:r>
    </w:p>
    <w:p>
      <w:pPr>
        <w:pStyle w:val="ListBullet"/>
        <w:spacing w:after="60"/>
        <w:ind w:left="317" w:hanging="230"/>
      </w:pPr>
      <w:r>
        <w:t>Maintain orderly records of income, expenditure, invoices, receipts, reimbursements and supporting evidence.</w:t>
      </w:r>
    </w:p>
    <w:p>
      <w:pPr>
        <w:pStyle w:val="ListBullet"/>
        <w:spacing w:after="60"/>
        <w:ind w:left="317" w:hanging="230"/>
      </w:pPr>
      <w:r>
        <w:t>Reconcile bank and payment accounts and identify unexplained differences promptly.</w:t>
      </w:r>
    </w:p>
    <w:p>
      <w:pPr>
        <w:pStyle w:val="ListBullet"/>
        <w:spacing w:after="60"/>
        <w:ind w:left="317" w:hanging="230"/>
      </w:pPr>
      <w:r>
        <w:t>Maintain restricted and unrestricted funding records, project codes and grant-spend trackers.</w:t>
      </w:r>
    </w:p>
    <w:p>
      <w:pPr>
        <w:pStyle w:val="ListBullet"/>
        <w:spacing w:after="60"/>
        <w:ind w:left="317" w:hanging="230"/>
      </w:pPr>
      <w:r>
        <w:t>Prepare routine management information, cash-flow updates and supporting schedules for the Finance Director and accountant.</w:t>
      </w:r>
    </w:p>
    <w:p>
      <w:pPr>
        <w:pStyle w:val="ListBullet"/>
        <w:spacing w:after="60"/>
        <w:ind w:left="317" w:hanging="230"/>
      </w:pPr>
      <w:r>
        <w:t>Support approved payment processes while maintaining separation of duties and avoiding sole control of funds.</w:t>
      </w:r>
    </w:p>
    <w:p>
      <w:pPr>
        <w:pStyle w:val="ListBullet"/>
        <w:spacing w:after="60"/>
        <w:ind w:left="317" w:hanging="230"/>
      </w:pPr>
      <w:r>
        <w:t>Maintain supplier, volunteer-expense and financial-document records in line with retention and confidentiality requirements.</w:t>
      </w:r>
    </w:p>
    <w:p>
      <w:pPr>
        <w:pStyle w:val="ListBullet"/>
        <w:spacing w:after="60"/>
        <w:ind w:left="317" w:hanging="230"/>
      </w:pPr>
      <w:r>
        <w:t>Support year-end accounts, Companies House filings and funder reports by providing accurate source records; professional filings remain subject to authorised review.</w:t>
      </w:r>
    </w:p>
    <w:p>
      <w:pPr>
        <w:pStyle w:val="Heading2"/>
      </w:pPr>
      <w:r>
        <w:t>Essential person specification</w:t>
      </w:r>
    </w:p>
    <w:p>
      <w:pPr>
        <w:pStyle w:val="ListBullet"/>
        <w:spacing w:after="60"/>
        <w:ind w:left="317" w:hanging="230"/>
      </w:pPr>
      <w:r>
        <w:t>Relevant bookkeeping, finance-administration or accounts experience.</w:t>
      </w:r>
    </w:p>
    <w:p>
      <w:pPr>
        <w:pStyle w:val="ListBullet"/>
        <w:spacing w:after="60"/>
        <w:ind w:left="317" w:hanging="230"/>
      </w:pPr>
      <w:r>
        <w:t>AAT Level 2 or equivalent recognised bookkeeping qualification, or clearly evidenced equivalent competence.</w:t>
      </w:r>
    </w:p>
    <w:p>
      <w:pPr>
        <w:pStyle w:val="ListBullet"/>
        <w:spacing w:after="60"/>
        <w:ind w:left="317" w:hanging="230"/>
      </w:pPr>
      <w:r>
        <w:t>Experience with reconciliations, spreadsheets, digital bookkeeping systems and maintaining a complete audit trail.</w:t>
      </w:r>
    </w:p>
    <w:p>
      <w:pPr>
        <w:pStyle w:val="ListBullet"/>
        <w:spacing w:after="60"/>
        <w:ind w:left="317" w:hanging="230"/>
      </w:pPr>
      <w:r>
        <w:t>High standards of accuracy, confidentiality, integrity and conflict-of-interest disclosure.</w:t>
      </w:r>
    </w:p>
    <w:p>
      <w:pPr>
        <w:pStyle w:val="ListBullet"/>
        <w:spacing w:after="60"/>
        <w:ind w:left="317" w:hanging="230"/>
      </w:pPr>
      <w:r>
        <w:t>Current Emergency First Aid at Work certificate or another current first-aid qualification accepted by the CIC.</w:t>
      </w:r>
    </w:p>
    <w:p>
      <w:pPr>
        <w:pStyle w:val="ListBullet"/>
        <w:spacing w:after="60"/>
        <w:ind w:left="317" w:hanging="230"/>
      </w:pPr>
      <w:r>
        <w:t>Ability to work within delegated authority and never commit expenditure or move funds without approval.</w:t>
      </w:r>
    </w:p>
    <w:p>
      <w:pPr>
        <w:pStyle w:val="Heading2"/>
      </w:pPr>
      <w:r>
        <w:t>Desirable person specification</w:t>
      </w:r>
    </w:p>
    <w:p>
      <w:pPr>
        <w:pStyle w:val="ListBullet"/>
        <w:spacing w:after="60"/>
        <w:ind w:left="317" w:hanging="230"/>
      </w:pPr>
      <w:r>
        <w:t>AAT Level 3 or higher, ICB membership, accounting technician status or comparable qualification.</w:t>
      </w:r>
    </w:p>
    <w:p>
      <w:pPr>
        <w:pStyle w:val="ListBullet"/>
        <w:spacing w:after="60"/>
        <w:ind w:left="317" w:hanging="230"/>
      </w:pPr>
      <w:r>
        <w:t>Experience with CIC, charity, grant-funded or restricted-fund accounting.</w:t>
      </w:r>
    </w:p>
    <w:p>
      <w:pPr>
        <w:pStyle w:val="ListBullet"/>
        <w:spacing w:after="60"/>
        <w:ind w:left="317" w:hanging="230"/>
      </w:pPr>
      <w:r>
        <w:t>Knowledge of Companies House requirements, payroll preparation, Gift Aid boundaries and funder reporting.</w:t>
      </w:r>
    </w:p>
    <w:p>
      <w:pPr>
        <w:pStyle w:val="ListBullet"/>
        <w:spacing w:after="60"/>
        <w:ind w:left="317" w:hanging="230"/>
      </w:pPr>
      <w:r>
        <w:t>Experience working alongside an accountant, treasurer, board or finance committee.</w:t>
      </w:r>
    </w:p>
    <w:p>
      <w:pPr>
        <w:pStyle w:val="Heading2"/>
      </w:pPr>
      <w:r>
        <w:t>Safeguarding checks and references</w:t>
      </w:r>
    </w:p>
    <w:p>
      <w:pPr>
        <w:pStyle w:val="ListBullet"/>
        <w:spacing w:after="60"/>
        <w:ind w:left="317" w:hanging="230"/>
      </w:pPr>
      <w:r>
        <w:t>Two satisfactory professional references are required before appointment.</w:t>
      </w:r>
    </w:p>
    <w:p>
      <w:pPr>
        <w:pStyle w:val="ListBullet"/>
        <w:spacing w:after="60"/>
        <w:ind w:left="317" w:hanging="230"/>
      </w:pPr>
      <w:r>
        <w:t>Identity, qualification and relevant professional-membership checks will be completed.</w:t>
      </w:r>
    </w:p>
    <w:p>
      <w:pPr>
        <w:pStyle w:val="ListBullet"/>
        <w:spacing w:after="60"/>
        <w:ind w:left="317" w:hanging="230"/>
      </w:pPr>
      <w:r>
        <w:t>The legally appropriate DBS level will be determined from the final duties. An Enhanced DBS will be required only where the role includes legally eligible work with children or adults at risk.</w:t>
      </w:r>
    </w:p>
    <w:p>
      <w:pPr>
        <w:pStyle w:val="ListBullet"/>
        <w:spacing w:after="60"/>
        <w:ind w:left="317" w:hanging="230"/>
      </w:pPr>
      <w:r>
        <w:t>Appointment is subject to satisfactory conflict-of-interest and financial-integrity declarations.</w:t>
      </w:r>
    </w:p>
    <w:p>
      <w:pPr>
        <w:pStyle w:val="Heading2"/>
      </w:pPr>
      <w:r>
        <w:t>Application requirements</w:t>
      </w:r>
    </w:p>
    <w:p>
      <w:pPr>
        <w:pStyle w:val="ListBullet"/>
        <w:spacing w:after="60"/>
        <w:ind w:left="317" w:hanging="230"/>
      </w:pPr>
      <w:r>
        <w:t>A current CV showing relevant employment, volunteering, education and any unexplained gaps.</w:t>
      </w:r>
    </w:p>
    <w:p>
      <w:pPr>
        <w:pStyle w:val="ListBullet"/>
        <w:spacing w:after="60"/>
        <w:ind w:left="317" w:hanging="230"/>
      </w:pPr>
      <w:r>
        <w:t>A tailored covering letter explaining interest in this specific role and how the essential criteria are met.</w:t>
      </w:r>
    </w:p>
    <w:p>
      <w:pPr>
        <w:pStyle w:val="ListBullet"/>
        <w:spacing w:after="60"/>
        <w:ind w:left="317" w:hanging="230"/>
      </w:pPr>
      <w:r>
        <w:t>Contact details for two referees. At least one should be a recent employer, manager or volunteer supervisor; family members and close friends are not accepted.</w:t>
      </w:r>
    </w:p>
    <w:p>
      <w:pPr>
        <w:pStyle w:val="ListBullet"/>
        <w:spacing w:after="60"/>
        <w:ind w:left="317" w:hanging="230"/>
      </w:pPr>
      <w:r>
        <w:t>Copies or details of relevant qualifications, first-aid certification and safeguarding training.</w:t>
      </w:r>
    </w:p>
    <w:p>
      <w:pPr>
        <w:pStyle w:val="ListBullet"/>
        <w:spacing w:after="60"/>
        <w:ind w:left="317" w:hanging="230"/>
      </w:pPr>
      <w:r>
        <w:t>Applications must be emailed to info@underpressurecic.co.uk with the role title in the subject line.</w:t>
      </w:r>
    </w:p>
    <w:p>
      <w:r>
        <w:br w:type="page"/>
      </w:r>
    </w:p>
    <w:p>
      <w:pPr>
        <w:pStyle w:val="Heading1"/>
      </w:pPr>
      <w:r>
        <w:t>Website application form requirements</w:t>
      </w:r>
    </w:p>
    <w:p>
      <w:r>
        <w:t>The CIC website should display each current vacancy with its full role description and person specification. The application form should collect only the information needed for initial recruitment and should explain how personal information will be used, stored and retained.</w:t>
      </w:r>
    </w:p>
    <w:p>
      <w:pPr>
        <w:pStyle w:val="Heading2"/>
      </w:pPr>
      <w:r>
        <w:t>Required form fields</w:t>
      </w:r>
    </w:p>
    <w:p>
      <w:pPr>
        <w:pStyle w:val="ListBullet"/>
        <w:spacing w:after="60"/>
        <w:ind w:left="317" w:hanging="230"/>
      </w:pPr>
      <w:r>
        <w:t>Full name, email address and telephone number.</w:t>
      </w:r>
    </w:p>
    <w:p>
      <w:pPr>
        <w:pStyle w:val="ListBullet"/>
        <w:spacing w:after="60"/>
        <w:ind w:left="317" w:hanging="230"/>
      </w:pPr>
      <w:r>
        <w:t>Either the priority role applied for or 'Offer another skill / general volunteering'.</w:t>
      </w:r>
    </w:p>
    <w:p>
      <w:pPr>
        <w:pStyle w:val="ListBullet"/>
        <w:spacing w:after="60"/>
        <w:ind w:left="317" w:hanging="230"/>
      </w:pPr>
      <w:r>
        <w:t>Skills or activities the applicant can teach, deliver or support, and the sectors in which they have experience.</w:t>
      </w:r>
    </w:p>
    <w:p>
      <w:pPr>
        <w:pStyle w:val="ListBullet"/>
        <w:spacing w:after="60"/>
        <w:ind w:left="317" w:hanging="230"/>
      </w:pPr>
      <w:r>
        <w:t>Groups they can support: children, young people, adults, older people, SEND/disabled people, parents/carers, families or mixed community groups.</w:t>
      </w:r>
    </w:p>
    <w:p>
      <w:pPr>
        <w:pStyle w:val="ListBullet"/>
        <w:spacing w:after="60"/>
        <w:ind w:left="317" w:hanging="230"/>
      </w:pPr>
      <w:r>
        <w:t>Preferred working arrangement (remote, in person or hybrid), location, travel area, availability and expected commitment.</w:t>
      </w:r>
    </w:p>
    <w:p>
      <w:pPr>
        <w:pStyle w:val="ListBullet"/>
        <w:spacing w:after="60"/>
        <w:ind w:left="317" w:hanging="230"/>
      </w:pPr>
      <w:r>
        <w:t>Current CV upload and tailored covering-letter upload.</w:t>
      </w:r>
    </w:p>
    <w:p>
      <w:pPr>
        <w:pStyle w:val="ListBullet"/>
        <w:spacing w:after="60"/>
        <w:ind w:left="317" w:hanging="230"/>
      </w:pPr>
      <w:r>
        <w:t>Summary of relevant experience and qualifications.</w:t>
      </w:r>
    </w:p>
    <w:p>
      <w:pPr>
        <w:pStyle w:val="ListBullet"/>
        <w:spacing w:after="60"/>
        <w:ind w:left="317" w:hanging="230"/>
      </w:pPr>
      <w:r>
        <w:t>First-aid qualification type and expiry date.</w:t>
      </w:r>
    </w:p>
    <w:p>
      <w:pPr>
        <w:pStyle w:val="ListBullet"/>
        <w:spacing w:after="60"/>
        <w:ind w:left="317" w:hanging="230"/>
      </w:pPr>
      <w:r>
        <w:t>DBS status, including whether the applicant is subscribed to the Update Service; applicants should not upload a DBS certificate at the initial stage.</w:t>
      </w:r>
    </w:p>
    <w:p>
      <w:pPr>
        <w:pStyle w:val="ListBullet"/>
        <w:spacing w:after="60"/>
        <w:ind w:left="317" w:hanging="230"/>
      </w:pPr>
      <w:r>
        <w:t>Names, roles, organisations, email addresses and telephone numbers for two referees, plus consent for the CIC to contact them at the appropriate stage.</w:t>
      </w:r>
    </w:p>
    <w:p>
      <w:pPr>
        <w:pStyle w:val="ListBullet"/>
        <w:spacing w:after="60"/>
        <w:ind w:left="317" w:hanging="230"/>
      </w:pPr>
      <w:r>
        <w:t>Reasonable-adjustment request field and an applicant privacy acknowledgement.</w:t>
      </w:r>
    </w:p>
    <w:p>
      <w:pPr>
        <w:pStyle w:val="ListBullet"/>
        <w:spacing w:after="60"/>
        <w:ind w:left="317" w:hanging="230"/>
      </w:pPr>
      <w:r>
        <w:t>Declaration that the information provided is accurate and that safeguarding checks will be completed before appointment.</w:t>
      </w:r>
    </w:p>
    <w:p>
      <w:pPr>
        <w:pStyle w:val="Heading2"/>
      </w:pPr>
      <w:r>
        <w:t>Data protection controls</w:t>
      </w:r>
    </w:p>
    <w:p>
      <w:pPr>
        <w:pStyle w:val="ListBullet"/>
        <w:spacing w:after="60"/>
        <w:ind w:left="317" w:hanging="230"/>
      </w:pPr>
      <w:r>
        <w:t>Do not request criminal-record details, copies of DBS certificates, medical diagnoses, bank information, National Insurance numbers or identity documents on the initial public form.</w:t>
      </w:r>
    </w:p>
    <w:p>
      <w:pPr>
        <w:pStyle w:val="ListBullet"/>
        <w:spacing w:after="60"/>
        <w:ind w:left="317" w:hanging="230"/>
      </w:pPr>
      <w:r>
        <w:t>Restrict application access to authorised recruitment personnel and use secure storage rather than a general shared inbox wherever possible.</w:t>
      </w:r>
    </w:p>
    <w:p>
      <w:pPr>
        <w:pStyle w:val="ListBullet"/>
        <w:spacing w:after="60"/>
        <w:ind w:left="317" w:hanging="230"/>
      </w:pPr>
      <w:r>
        <w:t>Publish an applicant privacy notice stating the purpose, lawful basis, recipients, retention period, rights and contact route.</w:t>
      </w:r>
    </w:p>
    <w:p>
      <w:pPr>
        <w:pStyle w:val="ListBullet"/>
        <w:spacing w:after="60"/>
        <w:ind w:left="317" w:hanging="230"/>
      </w:pPr>
      <w:r>
        <w:t>Obtain referee contact permission from the applicant and contact referees only at the stated recruitment stage.</w:t>
      </w:r>
    </w:p>
    <w:p>
      <w:pPr>
        <w:pStyle w:val="ListBullet"/>
        <w:spacing w:after="60"/>
        <w:ind w:left="317" w:hanging="230"/>
      </w:pPr>
      <w:r>
        <w:t>Set and follow a documented retention period for unsuccessful and successful applications.</w:t>
      </w:r>
    </w:p>
    <w:p>
      <w:pPr>
        <w:pStyle w:val="Heading2"/>
      </w:pPr>
      <w:r>
        <w:t>Application contact</w:t>
      </w:r>
    </w:p>
    <w:p>
      <w:r>
        <w:rPr>
          <w:b/>
        </w:rPr>
        <w:t xml:space="preserve">Email: </w:t>
      </w:r>
      <w:r>
        <w:t>info@underpressurecic.co.uk</w:t>
      </w:r>
    </w:p>
    <w:p>
      <w:r>
        <w:rPr>
          <w:b/>
        </w:rPr>
        <w:t xml:space="preserve">Website: </w:t>
      </w:r>
      <w:r>
        <w:t>https://underpressurecic.co.uk</w:t>
      </w:r>
    </w:p>
    <w:sectPr w:rsidR="00FC693F" w:rsidRPr="0006063C" w:rsidSect="00034616">
      <w:footerReference w:type="default" r:id="rId9"/>
      <w:pgSz w:w="12240" w:h="15840"/>
      <w:pgMar w:top="1080"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666666"/>
        <w:sz w:val="17"/>
      </w:rPr>
      <w:t xml:space="preserve">Under Pressure Community CIC  |  Recruitment Pack  |  </w:t>
    </w: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9" w:lineRule="auto"/>
    </w:pPr>
    <w:rPr>
      <w:rFonts w:ascii="Aptos" w:hAnsi="Aptos"/>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Aptos Display" w:hAnsi="Aptos Display"/>
      <w:b/>
      <w:bCs/>
      <w:color w:val="000000"/>
      <w:sz w:val="4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ptos Display" w:hAnsi="Aptos Display"/>
      <w:b/>
      <w:bCs/>
      <w:color w:val="000000"/>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80" w:line="240" w:lineRule="auto" w:before="0"/>
      <w:contextualSpacing/>
    </w:pPr>
    <w:rPr>
      <w:rFonts w:asciiTheme="majorHAnsi" w:eastAsiaTheme="majorEastAsia" w:hAnsiTheme="majorHAnsi" w:cstheme="majorBidi" w:ascii="Aptos Display" w:hAnsi="Aptos Display"/>
      <w:b/>
      <w:color w:val="000000"/>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240"/>
    </w:pPr>
    <w:rPr>
      <w:rFonts w:asciiTheme="majorHAnsi" w:eastAsiaTheme="majorEastAsia" w:hAnsiTheme="majorHAnsi" w:cstheme="majorBidi" w:ascii="Aptos" w:hAnsi="Aptos"/>
      <w:b w:val="0"/>
      <w:i/>
      <w:iCs/>
      <w:color w:val="000000"/>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ptos" w:hAnsi="Aptos"/>
      <w:sz w:val="22"/>
    </w:rPr>
  </w:style>
  <w:style w:type="paragraph" w:styleId="ListBullet2">
    <w:name w:val="List Bullet 2"/>
    <w:basedOn w:val="Normal"/>
    <w:uiPriority w:val="99"/>
    <w:unhideWhenUsed/>
    <w:rsid w:val="00326F90"/>
    <w:pPr>
      <w:numPr>
        <w:numId w:val="2"/>
      </w:numPr>
      <w:contextualSpacing/>
    </w:pPr>
    <w:rPr>
      <w:rFonts w:ascii="Aptos" w:hAnsi="Aptos"/>
      <w:sz w:val="22"/>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Aptos" w:hAnsi="Aptos"/>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 Pressure Community CIC Recruitment Pack</dc:title>
  <dc:subject>Volunteer role descriptions and person specifications</dc:subject>
  <dc:creator>Under Pressure Community CIC</dc:creator>
  <cp:keywords>recruitment, volunteer, CIC, youth work, outreach, administration, funding, research, bookkeeping</cp:keywords>
  <dc:description>generated by python-docx</dc:description>
  <cp:lastModifiedBy/>
  <cp:revision>1</cp:revision>
  <dcterms:created xsi:type="dcterms:W3CDTF">2013-12-23T23:15:00Z</dcterms:created>
  <dcterms:modified xsi:type="dcterms:W3CDTF">2013-12-23T23:15:00Z</dcterms:modified>
  <cp:category/>
</cp:coreProperties>
</file>